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A" w:rsidRDefault="009C423A" w:rsidP="009C4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Poznań, 3.3.2017 </w:t>
      </w:r>
    </w:p>
    <w:p w:rsid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Jan Kowalski</w:t>
      </w:r>
    </w:p>
    <w:p w:rsid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ul. Słoneczna 1</w:t>
      </w:r>
    </w:p>
    <w:p w:rsid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Poznań</w:t>
      </w:r>
    </w:p>
    <w:p w:rsid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Default="005571CE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AE6885" w:rsidRDefault="009C423A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Do </w:t>
      </w:r>
      <w:r w:rsidR="00AE6885">
        <w:rPr>
          <w:rFonts w:ascii="Times New Roman" w:eastAsia="Times New Roman" w:hAnsi="Times New Roman" w:cs="Times New Roman"/>
          <w:sz w:val="26"/>
          <w:szCs w:val="24"/>
          <w:lang w:eastAsia="pl-PL"/>
        </w:rPr>
        <w:t>Wojewódzki</w:t>
      </w:r>
      <w:r w:rsidR="00B759A0">
        <w:rPr>
          <w:rFonts w:ascii="Times New Roman" w:eastAsia="Times New Roman" w:hAnsi="Times New Roman" w:cs="Times New Roman"/>
          <w:sz w:val="26"/>
          <w:szCs w:val="24"/>
          <w:lang w:eastAsia="pl-PL"/>
        </w:rPr>
        <w:t>ego</w:t>
      </w:r>
      <w:r w:rsidR="00AE6885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Sąd</w:t>
      </w:r>
      <w:r w:rsidR="00B759A0">
        <w:rPr>
          <w:rFonts w:ascii="Times New Roman" w:eastAsia="Times New Roman" w:hAnsi="Times New Roman" w:cs="Times New Roman"/>
          <w:sz w:val="26"/>
          <w:szCs w:val="24"/>
          <w:lang w:eastAsia="pl-PL"/>
        </w:rPr>
        <w:t>u Administracyjnego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Poznaniu</w:t>
      </w:r>
    </w:p>
    <w:p w:rsidR="00B759A0" w:rsidRDefault="00B759A0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AE6885" w:rsidRPr="00B759A0" w:rsidRDefault="00B759A0" w:rsidP="00B759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z</w:t>
      </w:r>
      <w:r w:rsidR="00AE6885" w:rsidRPr="00B759A0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a pośrednictwem </w:t>
      </w:r>
    </w:p>
    <w:p w:rsidR="00B759A0" w:rsidRDefault="00B759A0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AE6885" w:rsidRDefault="00AE6885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                                 Powiatowego Inspektora Sanitarnego </w:t>
      </w:r>
    </w:p>
    <w:p w:rsidR="00AE6885" w:rsidRDefault="00AE6885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  </w:t>
      </w:r>
      <w:r w:rsidR="00B759A0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w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Poznaniu</w:t>
      </w:r>
    </w:p>
    <w:p w:rsidR="009C423A" w:rsidRDefault="009C423A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C423A" w:rsidRPr="005571CE" w:rsidRDefault="009C423A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NRSe.IVa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- …/../17</w:t>
      </w:r>
      <w:r w:rsidRPr="005571C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                                  </w:t>
      </w:r>
    </w:p>
    <w:p w:rsidR="00D46FC9" w:rsidRDefault="00D46FC9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46FC9" w:rsidRDefault="00D46FC9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46FC9" w:rsidRPr="00B759A0" w:rsidRDefault="00D46FC9" w:rsidP="00DC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B759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SKARGA</w:t>
      </w:r>
      <w:r w:rsidR="00DC274C" w:rsidRPr="00B759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br/>
        <w:t>na bezczynność w zakresie udostępnienia informacji</w:t>
      </w:r>
    </w:p>
    <w:p w:rsidR="00DC274C" w:rsidRDefault="00DC274C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759A0" w:rsidRDefault="00B759A0" w:rsidP="00B75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 imieniu własnym, n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a podstawie</w:t>
      </w:r>
      <w:r w:rsidR="009C423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art.3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§2 pkt.8, art.50 §1, art.52 §2 i art. 54 §1 ustawy z dnia 30 sierpnia 2002 r. – Prawo o postępowaniu przed sądami administracyjnymi (</w:t>
      </w:r>
      <w:proofErr w:type="spellStart"/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Dz.U</w:t>
      </w:r>
      <w:proofErr w:type="spellEnd"/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 Nr 153, poz. 1270 ze zm.) wnoszę skargę na bezczynność</w:t>
      </w:r>
      <w:r w:rsidR="00DC274C" w:rsidRPr="00DC274C">
        <w:rPr>
          <w:rFonts w:ascii="Times New Roman" w:eastAsia="Times New Roman" w:hAnsi="Times New Roman" w:cs="Times New Roman"/>
          <w:sz w:val="26"/>
          <w:szCs w:val="24"/>
          <w:lang w:eastAsia="pl-PL"/>
        </w:rPr>
        <w:t> </w:t>
      </w:r>
      <w:r w:rsidR="00DC274C" w:rsidRPr="00DC274C">
        <w:rPr>
          <w:rFonts w:ascii="Times New Roman" w:eastAsia="Times New Roman" w:hAnsi="Times New Roman" w:cs="Times New Roman"/>
          <w:iCs/>
          <w:sz w:val="26"/>
          <w:szCs w:val="24"/>
          <w:lang w:eastAsia="pl-PL"/>
        </w:rPr>
        <w:t xml:space="preserve">na Państwowego Powiatowego Inspektora Sanitarnego w </w:t>
      </w:r>
      <w:r w:rsidR="009C423A">
        <w:rPr>
          <w:rFonts w:ascii="Times New Roman" w:eastAsia="Times New Roman" w:hAnsi="Times New Roman" w:cs="Times New Roman"/>
          <w:iCs/>
          <w:sz w:val="26"/>
          <w:szCs w:val="24"/>
          <w:lang w:eastAsia="pl-PL"/>
        </w:rPr>
        <w:t>Poznaniu</w:t>
      </w:r>
      <w:r w:rsidR="00DC274C" w:rsidRPr="00DC274C">
        <w:rPr>
          <w:rFonts w:ascii="Times New Roman" w:eastAsia="Times New Roman" w:hAnsi="Times New Roman" w:cs="Times New Roman"/>
          <w:sz w:val="26"/>
          <w:szCs w:val="24"/>
          <w:lang w:eastAsia="pl-PL"/>
        </w:rPr>
        <w:t>, 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zarzucając naruszenie art. 13 ust. 1, art. 13 ust. 2, art. 16 ust. 1 ustawy z dnia 6 września 2001 r. o dostępie do informacji publicznej (Dz. U. Nr 112, poz. 1198 ze </w:t>
      </w:r>
      <w:proofErr w:type="spellStart"/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zm</w:t>
      </w:r>
      <w:proofErr w:type="spellEnd"/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). przez nieudzielenie informacji publicznej zgodnie z żądanym zakresem i wnoszę o:</w:t>
      </w:r>
      <w:r w:rsidR="00DC274C" w:rsidRPr="00DC274C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</w:p>
    <w:p w:rsidR="00B759A0" w:rsidRDefault="00DC274C" w:rsidP="00B759A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DC274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br/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1) zobowiązanie </w:t>
      </w:r>
      <w:r w:rsidRPr="00DC274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Państwowego Powiatowego Inspektora Sanitarnego w 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>Poznaniu</w:t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do udzielenia żądanej informacji publicznej w terminie </w:t>
      </w:r>
      <w:r w:rsidRPr="009C423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cztern</w:t>
      </w:r>
      <w:r w:rsidR="00B759A0" w:rsidRPr="009C423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astu dni</w:t>
      </w:r>
      <w:r w:rsidR="00B759A0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od daty doręczenia akt </w:t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organowi,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</w:p>
    <w:p w:rsidR="00B759A0" w:rsidRDefault="00DC274C" w:rsidP="00B759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2) na podstawie art. 6 ustawy o odpowiedzialności funkcjonariuszy publicznych za rażące naruszenie prawa (Dz. U z 2011r. Nr34, </w:t>
      </w:r>
      <w:proofErr w:type="spellStart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poz</w:t>
      </w:r>
      <w:proofErr w:type="spellEnd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173) w związku z </w:t>
      </w:r>
      <w:proofErr w:type="spellStart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art</w:t>
      </w:r>
      <w:proofErr w:type="spellEnd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149 ustawy Prawo o postępowaniu przed sądami administracyjnymi (Dz. U. z 2002 r. Nr 153, poz. 1270 ze </w:t>
      </w:r>
      <w:proofErr w:type="spellStart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zm</w:t>
      </w:r>
      <w:proofErr w:type="spellEnd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) wnoszę o orzeczenie, </w:t>
      </w:r>
      <w:r w:rsidR="009C423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że </w:t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bezczynność lub przewlekłe prowadzenie postępowania miały miejsce z rażącym naruszeniem prawa</w:t>
      </w:r>
      <w:r w:rsidR="009C423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</w:t>
      </w:r>
    </w:p>
    <w:p w:rsidR="00B759A0" w:rsidRDefault="00DC274C" w:rsidP="00B759A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DC274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br/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3) </w:t>
      </w:r>
      <w:r w:rsidR="009C423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nadto wnoszę o </w:t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wymierzenie organowi grzywny na postawie art. 149 § 2 </w:t>
      </w:r>
      <w:proofErr w:type="spellStart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p.p.s.a</w:t>
      </w:r>
      <w:proofErr w:type="spellEnd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w </w:t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lastRenderedPageBreak/>
        <w:t xml:space="preserve">maksymalnej wysokości określonej w art. 154 § 6 </w:t>
      </w:r>
      <w:proofErr w:type="spellStart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p.p.s.a</w:t>
      </w:r>
      <w:proofErr w:type="spellEnd"/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 </w:t>
      </w: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</w:p>
    <w:p w:rsidR="006D2BEB" w:rsidRDefault="00DC274C" w:rsidP="00B75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  <w:t>4) zasądzenie kosztów postępowania.</w:t>
      </w:r>
      <w:r w:rsidRPr="00DC274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br/>
      </w:r>
    </w:p>
    <w:p w:rsidR="00AB2A2E" w:rsidRDefault="00AB2A2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C274C" w:rsidRDefault="00DC274C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C274C" w:rsidRDefault="001F232A" w:rsidP="001F2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Uzasadnienie</w:t>
      </w:r>
    </w:p>
    <w:p w:rsidR="001F232A" w:rsidRDefault="001F232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C274C" w:rsidRDefault="00AB2A2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Państwowy Powiatowy Inspektor Sanitarny w 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>Poznaniu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wykonując czynności </w:t>
      </w:r>
      <w:r w:rsid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naruszyła art.6 kpa jak i naruszyła przepisy dotyczące udostępniania informacji publicznej. </w:t>
      </w:r>
    </w:p>
    <w:p w:rsidR="00AB2A2E" w:rsidRDefault="00AB2A2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C274C" w:rsidRDefault="00DC274C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odpowiedzi na </w:t>
      </w:r>
      <w:r w:rsidR="00AB2A2E">
        <w:rPr>
          <w:rFonts w:ascii="Times New Roman" w:eastAsia="Times New Roman" w:hAnsi="Times New Roman" w:cs="Times New Roman"/>
          <w:sz w:val="26"/>
          <w:szCs w:val="24"/>
          <w:lang w:eastAsia="pl-PL"/>
        </w:rPr>
        <w:t>wezwanie do wykonania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obowiązku szcz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epień ochronnych złożyłem pismo 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 udostępnienie informacji dotyczących zarejestrowanych powikłań poszczepiennych, ciężkiego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Nop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, przypadków śmiertelnych z dnia ….</w:t>
      </w:r>
    </w:p>
    <w:p w:rsidR="00DC274C" w:rsidRDefault="00DC274C" w:rsidP="00DC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A563CF" w:rsidRDefault="00DC274C" w:rsidP="001F2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Do dnia dzisiejszego nie dostaliśm</w:t>
      </w:r>
      <w:r w:rsid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y odpowiedzi na powyższe pismo, </w:t>
      </w:r>
      <w:r w:rsidR="001F232A"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organ administracji publicznej nie udostępnił żądanej informacji ani też nie wydał decyzji odmownej zgodnie z art. 16 pkt. ustawy o dostępie do informacji publicznej, czym naruszył 14 dniowy termin zapisany art. 13 ust. 1 ustawy o dostępie do informacji publicznej. </w:t>
      </w:r>
      <w:r w:rsidR="001F232A"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="001F232A"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  <w:t xml:space="preserve">WSA w Wyroku z dnia 22 sierpnia 2012 (sygn. akt II SAB/Lu 72/12) </w:t>
      </w:r>
      <w:r w:rsid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wskazał</w:t>
      </w:r>
      <w:r w:rsidR="001F232A"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 że </w:t>
      </w:r>
      <w:r w:rsidR="001F232A" w:rsidRPr="001F23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"o bezczynności w udostępnieniu informacji publicznej można zatem mówić w sytuacji, gdy zobowiązany do udzielenia tej informacji podmiot nie podejmuje w terminie wskazanym w art. 13 ustawy (przy uwzględnieniu wymienionych wyżej wyjątków) odpowiednich czynności, tj. nie udostępnia informacji publicznej w formie czynności materialno - technicznej lub nie wydaje decyzji o odmowie jej udzielenia."</w:t>
      </w:r>
      <w:r w:rsidR="001F232A"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 </w:t>
      </w:r>
    </w:p>
    <w:p w:rsidR="00A563CF" w:rsidRDefault="00A563CF" w:rsidP="001F2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B2EB7" w:rsidRDefault="001F232A" w:rsidP="00293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Zgodnie z tezą zawartą w Wyroku WSA z dnia 13 sierpnia 2015 (sygn. akt II SAB/Bk 36/15) </w:t>
      </w:r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"O rażącym charakterze bezczynności w udzieleniu informacji publicznej świadczy nie tylko okres oczekiwania na odpowiedź, ale </w:t>
      </w:r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u w:val="single"/>
          <w:lang w:eastAsia="pl-PL"/>
        </w:rPr>
        <w:t>również postawa pytanego organu przejawiająca lub nieprzejawiająca dobrej woli dla załatwienia wniosku</w:t>
      </w:r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. "</w:t>
      </w:r>
      <w:r w:rsidRPr="00A563CF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"Rozpoznając skargę na bezczynność organu administracji publicznej, na podstawie przepisów art. 149 § 1 </w:t>
      </w:r>
      <w:proofErr w:type="spellStart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p.p.s.a</w:t>
      </w:r>
      <w:proofErr w:type="spellEnd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. w zw. z art. 3 § 2 </w:t>
      </w:r>
      <w:proofErr w:type="spellStart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pkt</w:t>
      </w:r>
      <w:proofErr w:type="spellEnd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8 </w:t>
      </w:r>
      <w:proofErr w:type="spellStart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p.p.s.a</w:t>
      </w:r>
      <w:proofErr w:type="spellEnd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., w brzmieniu obowiązującym od dnia 11 kwietnia 2011 r., sąd administracyjny obowiązany jest dokonać z urzędu kontroli przewlekłości postępowania administracyjnego, którego dotyczy skarga." - tak orzekł WSA w Wyroku z dnia 1 l</w:t>
      </w:r>
      <w:r w:rsidR="00A563CF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utego 2012 (sygn. akt II SAB/Go,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59/11) 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  <w:t>NSA w Wyroku z dnia 11 października 2013 (sygn. akt I OSK 1495/13) orzekł: </w:t>
      </w:r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 xml:space="preserve">"Zarzucenie w jednym piśmie bezczynności organu i przewlekłości prowadzonego przez niego postępowania nie musi zatem stanowić skumulowania dwóch skarg, o ile kwestionowana jest terminowość i sprawność postępowania w </w:t>
      </w:r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lastRenderedPageBreak/>
        <w:t xml:space="preserve">zakończeniu tej samej sprawy administracyjnej. W takiej sytuacji dopuszczalność objęcia jedną skargą obu form opieszałości organu inicjuje jedną sprawę </w:t>
      </w:r>
      <w:proofErr w:type="spellStart"/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sądowoadministracyjną</w:t>
      </w:r>
      <w:proofErr w:type="spellEnd"/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, w której sąd ma obowiązek rozpoznać i rozstrzygnąć spór o legalność braku wydania aktu lub podjęcia czynności. Pozostaje to w związku z zasadą, że przedmiotem zaskarżenia w konkretnym postępowaniu może być tylko jedna decyzja, postanowienie, inny akt lub podjęta czynność.</w:t>
      </w:r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u w:val="single"/>
          <w:lang w:eastAsia="pl-PL"/>
        </w:rPr>
        <w:t xml:space="preserve"> Liczba zaskarżonych aktów lub czynności determinuje zatem liczbę spraw </w:t>
      </w:r>
      <w:proofErr w:type="spellStart"/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u w:val="single"/>
          <w:lang w:eastAsia="pl-PL"/>
        </w:rPr>
        <w:t>sądowoadministracyjnych</w:t>
      </w:r>
      <w:proofErr w:type="spellEnd"/>
      <w:r w:rsidRPr="00A563CF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. Przedmiotem postępowania w sprawie ze skargi zarówno na bezczynność, jak i przewlekłość organu stanowi ustalenie, czy zachodzi potrzeba zobowiązania organu do wydania w określonym terminie aktu lub dokonania czynności. W obu przypadkach sąd administracyjny dysponuje tymi samymi środkami prawnymi, ich zastosowanie jest zaś obowiązkowe w razie stwierdzenie jakiejkolwiek postaci niesprawnego funkcjonowania organu, niezależnie od podniesionych w skardze zarzutów i wniosków oraz podstawy prawnej (por. wyrok NSA z dnia 5 czerwca 2012 r., II OSK 709/12)."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Zgodnie z wykładnią prawa zawartą w Wyroku Naczelnego Sądu Administracyjnego (sygn. akt I OSK 285/11), prawo złożenia tej skargi nie wymaga wyczerpania środków zaskarżenia, </w:t>
      </w:r>
      <w:r w:rsidRPr="0029387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"Powyższe rozważania prowadzą więc do wniosku, że skoro skarga na bezczynność w sprawie dostępu do informacji publicznej zmierza do jak najszybszego rozpatrzenia wniosku, a ustawa nie stawia dodatkowych warunków do jej wniesienia, to może być ona wniesiona do sądu administracyjnego bez wezwania do usunięcia naruszenia prawa. Stanowisko to zostało ugruntowane w orzecznictwie sądów administracyjnych (por. postanowienie NSA z dnia 31 marca 2008 r., I OSK 262/08, wyrok NSA z 24 maja 2006 r., I OSK 601/05, postanowienie NSA z 03 października 2007 r., I OSK 1382/07 oraz wyrok WSA w Warszawie z dn</w:t>
      </w:r>
      <w:r w:rsidR="00293874" w:rsidRPr="0029387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ia 6 lipca 2011 r., VIII SAB/Wa18/11)”.</w:t>
      </w:r>
      <w:r w:rsidRPr="00293874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Ponadto w Uchwale Naczelnego Sądu Administracyjnego z dnia 26 listopada 2008 (sygn. akt I OPS 6/08 ) zawarta jest następująca wykładnia stosowania prawa: </w:t>
      </w:r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 xml:space="preserve">„Przepis art. 161 § 1 </w:t>
      </w:r>
      <w:proofErr w:type="spellStart"/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>pkt</w:t>
      </w:r>
      <w:proofErr w:type="spellEnd"/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 xml:space="preserve"> 3 ustawy z dnia 30 sierpnia 2002 r. - Prawo o postępowaniu przed sądami administracyjnymi (Dz. U. Nr 153, poz. 1270 ze zm.) ma zastosowanie także w przypadku, gdy po wniesieniu skargi na bezczynność organu - w sprawach określonych w art. 3 § 2 </w:t>
      </w:r>
      <w:proofErr w:type="spellStart"/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>pkt</w:t>
      </w:r>
      <w:proofErr w:type="spellEnd"/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 xml:space="preserve"> 1-4a tej ustawy - organ wyda akt lub dokona czynności z zakresu administracji publicznej dotyczących uprawnień lub obowiązków wynikających z przepisów prawa, co do których pozostawał w bezczynności.”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 Zaś w tezie wyroku NSA z dnia 5 lipca 2012 (sygn. akt II OSK 1031/12) zauważono: </w:t>
      </w:r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 xml:space="preserve">"O ile wydanie przez organ administracyjny na dzień orzekania przez Sąd żądanego rozstrzygnięcia sprawy czyni z natury rzeczy niemożliwymi zobowiązanie organu do działania, o tyle nie zwalnia to Sądu z obowiązku zbadania, czy w sprawie doszło do przewlekłego prowadzenia postępowania administracyjnego, a następnie oceny, czy miało ono miejsce z rażącym naruszeniem prawa oraz rozważania, czy zachodzą podstawy do wymierzenia organowi grzywny (art. 149 par. 1 i 2 </w:t>
      </w:r>
      <w:proofErr w:type="spellStart"/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>p.p.s.a</w:t>
      </w:r>
      <w:proofErr w:type="spellEnd"/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 xml:space="preserve">.). Podjęcie przez organ czynności procesowych powoduje, iż ustaje stan ewentualnej bezczynności organu, co uzasadnia umorzenie postępowania w zakresie skargi na bezczynność organu, ale nie stanowi podstawy do umorzenia postępowania sądowego </w:t>
      </w:r>
      <w:r w:rsidRPr="001F232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lastRenderedPageBreak/>
        <w:t>dotyczącego skargi strony na przewlekłe prowadzenie postępowania przez organ"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  <w:t>Za uzasadnione w związku z tym należy uznać zobowiązanie</w:t>
      </w:r>
      <w:r w:rsidR="003B2EB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Sanepidu</w:t>
      </w:r>
      <w:r w:rsidRPr="001F232A">
        <w:rPr>
          <w:rFonts w:ascii="Times New Roman" w:eastAsia="Times New Roman" w:hAnsi="Times New Roman" w:cs="Times New Roman"/>
          <w:sz w:val="26"/>
          <w:szCs w:val="24"/>
          <w:lang w:eastAsia="pl-PL"/>
        </w:rPr>
        <w:t> 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do ukarania </w:t>
      </w:r>
      <w:r w:rsidR="003B2EB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odpowiedzialnego 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pracownika winnego niezałatwienia sprawy w terminie na podstawie art. 38 KPA</w:t>
      </w:r>
      <w:r w:rsidR="0029387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 gdyż wnioskowane informacje są niezbędne</w:t>
      </w:r>
      <w:r w:rsidR="003B2EB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</w:t>
      </w:r>
      <w:r w:rsidR="0029387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aby móc świadomie podjąć decyzję dotyczącą szczepienia dziecka.</w:t>
      </w:r>
    </w:p>
    <w:p w:rsidR="00293874" w:rsidRDefault="001F232A" w:rsidP="00293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bookmarkStart w:id="0" w:name="_GoBack"/>
      <w:bookmarkEnd w:id="0"/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</w:p>
    <w:p w:rsidR="001F232A" w:rsidRPr="001F232A" w:rsidRDefault="001F232A" w:rsidP="00293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Wnoszę także o zasądzenie kosztów postępowania w sprawie.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29387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Podpis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</w:r>
      <w:r w:rsidRPr="008D1CE7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  <w:t>Załączniki:</w:t>
      </w:r>
      <w:r w:rsidRPr="008D1CE7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  <w:br/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1) odpis skargi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br/>
        <w:t xml:space="preserve">2) kopia mojego </w:t>
      </w:r>
      <w:r w:rsidR="0029387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pisma</w:t>
      </w:r>
      <w:r w:rsidRPr="001F23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o udostępnienie informacji publicznej</w:t>
      </w:r>
    </w:p>
    <w:p w:rsidR="00552D81" w:rsidRDefault="00552D81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2D81" w:rsidRPr="005571CE" w:rsidRDefault="00552D81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5571CE" w:rsidRDefault="005571CE" w:rsidP="00AE6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Default="005571CE"/>
    <w:p w:rsidR="00A83806" w:rsidRPr="006D2BEB" w:rsidRDefault="006D2BEB" w:rsidP="006D2BEB">
      <w:r>
        <w:t xml:space="preserve">      </w:t>
      </w:r>
    </w:p>
    <w:p w:rsidR="00A83806" w:rsidRPr="00A83806" w:rsidRDefault="00A83806" w:rsidP="00A83806">
      <w:pPr>
        <w:pStyle w:val="NormalnyWeb"/>
        <w:rPr>
          <w:bCs/>
          <w:sz w:val="26"/>
        </w:rPr>
      </w:pPr>
    </w:p>
    <w:p w:rsidR="00A83806" w:rsidRPr="00A83806" w:rsidRDefault="00965CC8" w:rsidP="00A83806">
      <w:pPr>
        <w:pStyle w:val="NormalnyWeb"/>
        <w:rPr>
          <w:bCs/>
          <w:sz w:val="26"/>
        </w:rPr>
      </w:pPr>
      <w:r>
        <w:rPr>
          <w:bCs/>
          <w:sz w:val="26"/>
        </w:rPr>
        <w:t>-</w:t>
      </w:r>
    </w:p>
    <w:p w:rsidR="00A83806" w:rsidRDefault="00A83806" w:rsidP="008832C7">
      <w:pPr>
        <w:pStyle w:val="NormalnyWeb"/>
        <w:rPr>
          <w:rFonts w:asciiTheme="minorHAnsi" w:hAnsiTheme="minorHAnsi"/>
          <w:bCs/>
          <w:sz w:val="26"/>
        </w:rPr>
      </w:pPr>
    </w:p>
    <w:p w:rsidR="00A83806" w:rsidRDefault="00A83806" w:rsidP="008832C7">
      <w:pPr>
        <w:pStyle w:val="NormalnyWeb"/>
        <w:rPr>
          <w:rFonts w:asciiTheme="minorHAnsi" w:hAnsiTheme="minorHAnsi"/>
          <w:bCs/>
          <w:sz w:val="26"/>
        </w:rPr>
      </w:pPr>
    </w:p>
    <w:p w:rsidR="00A83806" w:rsidRPr="00E545B1" w:rsidRDefault="00A83806" w:rsidP="008832C7">
      <w:pPr>
        <w:pStyle w:val="NormalnyWeb"/>
        <w:rPr>
          <w:rFonts w:asciiTheme="minorHAnsi" w:hAnsiTheme="minorHAnsi"/>
          <w:b/>
          <w:bCs/>
          <w:sz w:val="28"/>
          <w:szCs w:val="22"/>
        </w:rPr>
      </w:pPr>
    </w:p>
    <w:p w:rsidR="00540AAC" w:rsidRDefault="00540AAC" w:rsidP="00540AAC">
      <w:pPr>
        <w:pStyle w:val="NormalnyWeb"/>
        <w:rPr>
          <w:rStyle w:val="Pogrubienie"/>
          <w:b w:val="0"/>
          <w:sz w:val="26"/>
          <w:szCs w:val="22"/>
        </w:rPr>
      </w:pPr>
    </w:p>
    <w:p w:rsidR="00540AAC" w:rsidRPr="00540AAC" w:rsidRDefault="00540AAC" w:rsidP="00540AAC"/>
    <w:p w:rsidR="00DD6992" w:rsidRDefault="00DD6992"/>
    <w:p w:rsidR="00771CB8" w:rsidRDefault="00771CB8"/>
    <w:p w:rsidR="005202DE" w:rsidRDefault="005202DE"/>
    <w:sectPr w:rsidR="005202DE" w:rsidSect="0040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FF3F75"/>
    <w:rsid w:val="00015CCF"/>
    <w:rsid w:val="00061917"/>
    <w:rsid w:val="00115DB9"/>
    <w:rsid w:val="00142BF0"/>
    <w:rsid w:val="001F232A"/>
    <w:rsid w:val="001F5F18"/>
    <w:rsid w:val="0020673E"/>
    <w:rsid w:val="00231838"/>
    <w:rsid w:val="00242D27"/>
    <w:rsid w:val="00293874"/>
    <w:rsid w:val="003B2EB7"/>
    <w:rsid w:val="00400D7D"/>
    <w:rsid w:val="005202DE"/>
    <w:rsid w:val="00540AAC"/>
    <w:rsid w:val="00552D81"/>
    <w:rsid w:val="005571CE"/>
    <w:rsid w:val="005A5E34"/>
    <w:rsid w:val="006D2BEB"/>
    <w:rsid w:val="00771CB8"/>
    <w:rsid w:val="008832C7"/>
    <w:rsid w:val="008A2568"/>
    <w:rsid w:val="008D1CE7"/>
    <w:rsid w:val="009469AB"/>
    <w:rsid w:val="00965CC8"/>
    <w:rsid w:val="009C423A"/>
    <w:rsid w:val="00A563CF"/>
    <w:rsid w:val="00A83806"/>
    <w:rsid w:val="00AB2A2E"/>
    <w:rsid w:val="00AE6885"/>
    <w:rsid w:val="00B759A0"/>
    <w:rsid w:val="00BC6F8C"/>
    <w:rsid w:val="00BD66F1"/>
    <w:rsid w:val="00CB58B0"/>
    <w:rsid w:val="00D46FC9"/>
    <w:rsid w:val="00D62F74"/>
    <w:rsid w:val="00DC274C"/>
    <w:rsid w:val="00DD6992"/>
    <w:rsid w:val="00E545B1"/>
    <w:rsid w:val="00E83A3E"/>
    <w:rsid w:val="00F14CAC"/>
    <w:rsid w:val="00F33AF6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7D"/>
  </w:style>
  <w:style w:type="paragraph" w:styleId="Nagwek1">
    <w:name w:val="heading 1"/>
    <w:basedOn w:val="Normalny"/>
    <w:next w:val="Normalny"/>
    <w:link w:val="Nagwek1Znak"/>
    <w:uiPriority w:val="9"/>
    <w:qFormat/>
    <w:rsid w:val="00540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D6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40A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5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0A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</cp:lastModifiedBy>
  <cp:revision>2</cp:revision>
  <cp:lastPrinted>2017-01-07T10:06:00Z</cp:lastPrinted>
  <dcterms:created xsi:type="dcterms:W3CDTF">2017-03-21T13:16:00Z</dcterms:created>
  <dcterms:modified xsi:type="dcterms:W3CDTF">2017-03-21T13:16:00Z</dcterms:modified>
</cp:coreProperties>
</file>