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A" w:rsidRDefault="00EA5CDA" w:rsidP="009C4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2A065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, 21 marca 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2017 </w:t>
      </w:r>
    </w:p>
    <w:p w:rsid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9C423A" w:rsidRDefault="00EA5CDA" w:rsidP="00557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Jan Kowalski</w:t>
      </w:r>
    </w:p>
    <w:p w:rsidR="009C423A" w:rsidRDefault="00AD328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ul.</w:t>
      </w:r>
      <w:r w:rsidR="00EA5CD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…</w:t>
      </w:r>
    </w:p>
    <w:p w:rsidR="009C423A" w:rsidRDefault="00EA5CD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2A065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Default="005571CE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2A0652" w:rsidRDefault="009C423A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Do</w:t>
      </w:r>
    </w:p>
    <w:p w:rsidR="002A0652" w:rsidRDefault="00A90CBB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Państwowego Powiatowego Inspektora Sanitarnego </w:t>
      </w:r>
    </w:p>
    <w:p w:rsidR="00AE6885" w:rsidRDefault="002A0652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</w:t>
      </w:r>
      <w:r w:rsidR="00A90CBB"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</w:p>
    <w:p w:rsidR="009C423A" w:rsidRDefault="009C423A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C423A" w:rsidRPr="00317B54" w:rsidRDefault="00A90CBB" w:rsidP="009C42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nr sprawy: …</w:t>
      </w:r>
    </w:p>
    <w:p w:rsidR="00D46FC9" w:rsidRDefault="00D46FC9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46FC9" w:rsidRDefault="00D46FC9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46FC9" w:rsidRPr="00B759A0" w:rsidRDefault="00317B54" w:rsidP="00DC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Wniosek</w:t>
      </w:r>
      <w:r w:rsidR="00960D5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o </w:t>
      </w:r>
      <w:r w:rsidR="00960D5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udostępnienie</w:t>
      </w:r>
      <w:r w:rsidR="00DC274C" w:rsidRPr="00B759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informacji</w:t>
      </w:r>
    </w:p>
    <w:p w:rsidR="00DC274C" w:rsidRDefault="00DC274C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00456" w:rsidRDefault="00B759A0" w:rsidP="00B75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 imieniu własnym, n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a podstawie</w:t>
      </w:r>
      <w:r w:rsidR="009C423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art. </w:t>
      </w:r>
      <w:r w:rsidR="005D3F2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2 w zw. z art.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14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ustawy z dnia 6 września 2001 r. o dostępie do informacji publicznej (</w:t>
      </w:r>
      <w:r w:rsidR="006E7F5B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Dz. U. Nr 112, poz. 1198 ze zm.)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90045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wnoszę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90045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o 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udzielenie informacji publicznej </w:t>
      </w:r>
      <w:r w:rsidR="0090045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zgodnie z żądanym zakresem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:</w:t>
      </w:r>
    </w:p>
    <w:p w:rsidR="00B759A0" w:rsidRPr="00960D54" w:rsidRDefault="00DC274C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DC274C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1.</w:t>
      </w:r>
      <w:r w:rsid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I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le zostało odnotowanych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iepożądanych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dczynów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p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oszczepiennych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(NOP)w Państwa urzędzie oraz w całej Polsce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dotyczących szczepień przeciwko</w:t>
      </w:r>
      <w:r w:rsidR="00384B86">
        <w:rPr>
          <w:rStyle w:val="Odwoanieprzypisudolnego"/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footnoteReference w:id="1"/>
      </w:r>
      <w:r w:rsidR="00384B86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: </w:t>
      </w:r>
      <w:r w:rsidR="00384B86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br/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błonicy, tężcowi, krztuścowi, </w:t>
      </w:r>
      <w:proofErr w:type="spellStart"/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poliomyelitis</w:t>
      </w:r>
      <w:proofErr w:type="spellEnd"/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, inwazyjnemu zakażeniu </w:t>
      </w:r>
      <w:proofErr w:type="spellStart"/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Haemophilus</w:t>
      </w:r>
      <w:proofErr w:type="spellEnd"/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  <w:proofErr w:type="spellStart"/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Infl</w:t>
      </w:r>
      <w:r w:rsidR="006E7F5B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uenze</w:t>
      </w:r>
      <w:proofErr w:type="spellEnd"/>
      <w:r w:rsidR="006E7F5B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, gruźlicy, wirusowemu zapale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niu wątroby, odrze, śwince i różyczce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oraz pneumokokom</w:t>
      </w:r>
      <w:r w:rsidR="00B83DEA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?</w:t>
      </w:r>
      <w:r w:rsidR="00960D54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  <w:r w:rsidR="00960D54">
        <w:rPr>
          <w:rFonts w:ascii="Times New Roman" w:eastAsia="Times New Roman" w:hAnsi="Times New Roman" w:cs="Times New Roman"/>
          <w:b/>
          <w:bCs/>
          <w:i/>
          <w:sz w:val="26"/>
          <w:szCs w:val="24"/>
          <w:highlight w:val="yellow"/>
          <w:lang w:eastAsia="pl-PL"/>
        </w:rPr>
        <w:t xml:space="preserve"> </w:t>
      </w:r>
      <w:r w:rsidR="00960D54" w:rsidRPr="00087426">
        <w:rPr>
          <w:rFonts w:ascii="Times New Roman" w:eastAsia="Times New Roman" w:hAnsi="Times New Roman" w:cs="Times New Roman"/>
          <w:b/>
          <w:bCs/>
          <w:sz w:val="26"/>
          <w:szCs w:val="24"/>
          <w:highlight w:val="yellow"/>
          <w:lang w:eastAsia="pl-PL"/>
        </w:rPr>
        <w:t>(</w:t>
      </w:r>
      <w:r w:rsidR="00960D54" w:rsidRPr="00087426">
        <w:rPr>
          <w:b/>
          <w:highlight w:val="yellow"/>
        </w:rPr>
        <w:t>Wskazać szczepienia zależnie od treści wezwania)</w:t>
      </w:r>
    </w:p>
    <w:p w:rsidR="00B83DEA" w:rsidRPr="00451191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B83DEA" w:rsidRPr="00451191" w:rsidRDefault="00F67B2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2. J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aki charakter miały </w:t>
      </w:r>
      <w:r w:rsid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odnotowane 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iepożądane 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dczyny 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p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oszczepienne?</w:t>
      </w:r>
      <w:r w:rsid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(</w:t>
      </w:r>
      <w:r w:rsidR="00CC7ABC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proszę o odpowiedź </w:t>
      </w:r>
      <w:r w:rsid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z podziałem na ilość i rodzaje)</w:t>
      </w:r>
    </w:p>
    <w:p w:rsidR="00B83DEA" w:rsidRPr="00451191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B83DEA" w:rsidRPr="00451191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3.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zy zostały odnotowane przypadki śmiertelne?</w:t>
      </w:r>
    </w:p>
    <w:p w:rsidR="00B83DEA" w:rsidRPr="00451191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B83DEA" w:rsidRPr="00451191" w:rsidRDefault="00F67B2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4. Z</w:t>
      </w:r>
      <w:r w:rsidR="00B83DEA"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jakiej statystyki wynikają dane, którymi Państwo dysponują?</w:t>
      </w:r>
    </w:p>
    <w:p w:rsidR="00B83DEA" w:rsidRPr="00451191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B83DEA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5.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</w:t>
      </w:r>
      <w:r w:rsidRPr="00451191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d którego roku dane te są gromadzone?</w:t>
      </w:r>
    </w:p>
    <w:p w:rsidR="00451191" w:rsidRDefault="00451191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451191" w:rsidRDefault="00451191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6.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w innych krajach Unii Europejskiej szczepienia, do których Państwo wzywacie mają </w:t>
      </w:r>
      <w:r w:rsidR="00384B86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charakter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obowiązkowy</w:t>
      </w:r>
      <w:r w:rsidR="00384B86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?</w:t>
      </w:r>
    </w:p>
    <w:p w:rsidR="00384B86" w:rsidRDefault="00384B86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384B86" w:rsidRPr="00384B86" w:rsidRDefault="00384B86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7. </w:t>
      </w:r>
      <w:r w:rsidR="00F67B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w związku z przystąpieniem Polski do UE w roku 2004 i obowiązującą w ramach UE zasadą </w:t>
      </w:r>
      <w:r w:rsidRPr="00384B86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pl-PL"/>
        </w:rPr>
        <w:t>swobody prz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pl-PL"/>
        </w:rPr>
        <w:t xml:space="preserve">epływu osób 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odnotowaliście Państwo epidemie chorób, co do których w krajach UE szczepienia są dobrowolne?</w:t>
      </w:r>
    </w:p>
    <w:p w:rsidR="00451191" w:rsidRDefault="00451191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477839" w:rsidRDefault="00384B86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lastRenderedPageBreak/>
        <w:t xml:space="preserve">8. </w:t>
      </w:r>
      <w:r w:rsidR="00F67B2A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C936D3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</w:t>
      </w:r>
      <w:r w:rsidR="00477839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wystosowując pismo przymuszające do szczepienia jesteście Państwo świadomi ilości powikłań poszczepiennych </w:t>
      </w:r>
      <w:r w:rsidR="00B92239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nie</w:t>
      </w:r>
      <w:r w:rsidR="00477839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odnotowanych, a który to problem z </w:t>
      </w:r>
      <w:r w:rsidR="00477839" w:rsidRPr="00960D54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>odnotowywaniem zauważa</w:t>
      </w:r>
      <w:r w:rsidR="00C07AF0" w:rsidRPr="00960D54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 xml:space="preserve"> prof. Andrzej Zieliński (strona www.pzh.gov.pl), prof. Jacek Wysocki, dr Hanna Czajka (</w:t>
      </w:r>
      <w:r w:rsidR="00C07AF0" w:rsidRPr="00960D54">
        <w:rPr>
          <w:rFonts w:ascii="Times New Roman" w:hAnsi="Times New Roman" w:cs="Times New Roman"/>
          <w:i/>
          <w:sz w:val="26"/>
          <w:szCs w:val="26"/>
        </w:rPr>
        <w:t xml:space="preserve">Neurologia i Neurochirurgia Polska 2004; 38, 1 (supl. 1): S 17–S 24) </w:t>
      </w:r>
      <w:r w:rsidR="00C07AF0" w:rsidRPr="00960D54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>oraz</w:t>
      </w:r>
      <w:r w:rsidR="00477839" w:rsidRPr="00960D54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 xml:space="preserve"> dr Paweł Grzesiowski</w:t>
      </w:r>
      <w:r w:rsidR="00477839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(</w:t>
      </w:r>
      <w:r w:rsidR="00C07AF0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wywiad z dnia 5 grudnia 2016 r., telewizja WP, program Tu i teraz</w:t>
      </w:r>
      <w:r w:rsidR="00477839" w:rsidRP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)</w:t>
      </w:r>
      <w:r w:rsidR="00761E89" w:rsidRPr="00960D54">
        <w:rPr>
          <w:rStyle w:val="Odwoanieprzypisudolnego"/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footnoteReference w:id="2"/>
      </w:r>
    </w:p>
    <w:p w:rsidR="00477839" w:rsidRDefault="00477839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E9442A" w:rsidRPr="00E9442A" w:rsidRDefault="00477839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9. </w:t>
      </w:r>
      <w:r w:rsidR="00C07AF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34755C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jest Państwu znane orzecznictwo </w:t>
      </w:r>
      <w:r w:rsidR="00E9442A"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Europejski</w:t>
      </w:r>
      <w:r w:rsid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ego</w:t>
      </w:r>
      <w:r w:rsidR="00E9442A"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Trybunału Praw Człowieka w kwestii obowiązku szczepień wskazując</w:t>
      </w:r>
      <w:r w:rsidR="00CC7ABC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e</w:t>
      </w:r>
      <w:r w:rsidR="00E9442A"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, że przymus stanowi naruszenie art. 8 Konwencji o Ochronie Praw Człowieka i Podstawowych Wolności</w:t>
      </w:r>
      <w:r w:rsidR="00B92239">
        <w:rPr>
          <w:rStyle w:val="Odwoanieprzypisudolnego"/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footnoteReference w:id="3"/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"Trybunał przypomina, że życie prywatne obejmuje integralność fizyczną i psychiczną osoby (nr 32647/96 , decyzja 07.01.98 , DR 94 , s. 91-93 ). W związku z tym Trybunał zbadał wniosek na podstawie artykułu 8 Konwencji, który stanowi co następuje: </w:t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Każdy ma prawo do poszanowania swojego życia prywatnego i rodzinnego, swojego mieszkania i swojej korespondencji.</w:t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Władza publiczna nie może ingerować w korzystanie z tego prawa, z wyjątkiem przypadków, zgodnie z</w:t>
      </w:r>
      <w:r w:rsidR="00761E89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 xml:space="preserve"> prawem </w:t>
      </w: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 xml:space="preserve">koniecznych w demokratycznym społeczeństwie z uwagi na bezpieczeństwo państwowe, bezpieczeństwo publiczne lub dobrobyt gospodarczy kraju, na ochronę porządku i zapobieganie przestępstwom, ochronę zdrowia i moralności lub ochronę praw i wolności innych osób. </w:t>
      </w:r>
      <w:r w:rsidRPr="00761E89">
        <w:rPr>
          <w:rFonts w:ascii="Times New Roman" w:eastAsia="Times New Roman" w:hAnsi="Times New Roman" w:cs="Times New Roman"/>
          <w:bCs/>
          <w:i/>
          <w:iCs/>
          <w:sz w:val="26"/>
          <w:szCs w:val="24"/>
          <w:u w:val="single"/>
          <w:lang w:eastAsia="pl-PL"/>
        </w:rPr>
        <w:t>Trybunał uważa, że obowiązkowe szczepienia jako przymusowe zabiegi medyczne oznaczając ingerencję w prawo do poszanowania życia prywatnego, gwarantowanego przez art. 8 ust. 1</w:t>
      </w: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.”</w:t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-  orzeczenie </w:t>
      </w:r>
      <w:proofErr w:type="spellStart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Matter</w:t>
      </w:r>
      <w:proofErr w:type="spellEnd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v. Słowacja wyrok z dnia 5 lipca 1999 r., niepublikowany, tak też orzeczenie </w:t>
      </w:r>
      <w:proofErr w:type="spellStart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Salvetti</w:t>
      </w:r>
      <w:proofErr w:type="spellEnd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  <w:proofErr w:type="spellStart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vs</w:t>
      </w:r>
      <w:proofErr w:type="spellEnd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Włochy z 2002 r., 42197/98.</w:t>
      </w:r>
    </w:p>
    <w:p w:rsid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384B86" w:rsidRPr="00451191" w:rsidRDefault="00E9442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10. </w:t>
      </w:r>
      <w:r w:rsid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jest Państwu wiadomo, czy w związku z działalnością </w:t>
      </w:r>
      <w:r w:rsidRPr="00E9442A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Państwowego Powiatowego Inspektora Sanitarnego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</w:t>
      </w:r>
      <w:r w:rsidR="00960D54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w Kaliszu,  została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</w:t>
      </w:r>
      <w:r w:rsidR="00960D54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już skierowana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skarga do Europejskiego Trybunału Praw Człowieka?</w:t>
      </w:r>
    </w:p>
    <w:p w:rsidR="00B83DEA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B83DEA" w:rsidRPr="00B83DEA" w:rsidRDefault="00B83DEA" w:rsidP="00451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Proszę o udzielnie odpowiedzi </w:t>
      </w:r>
      <w:r w:rsidR="00B9223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na powyższe pytania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w terminie do </w:t>
      </w:r>
      <w:r w:rsidR="001F3CF2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14 dni od odbioru pisma. </w:t>
      </w:r>
      <w:r w:rsidR="006E7F5B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Dane te są niezbędne w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związku z treścią Państwa pisma z dnia</w:t>
      </w:r>
      <w:r w:rsidR="00960D5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……</w:t>
      </w:r>
      <w:r w:rsidR="0045119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...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(mającego na celu przymuszenie </w:t>
      </w:r>
      <w:r w:rsidR="00CC7AB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do szczepień)</w:t>
      </w:r>
      <w:r w:rsidR="00B9223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aby podjąć</w:t>
      </w:r>
      <w:r w:rsidR="006E7F5B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odpowiedzial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ną decyzję</w:t>
      </w:r>
      <w:r w:rsidR="006E7F5B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, co do szczepień. </w:t>
      </w:r>
    </w:p>
    <w:p w:rsidR="006E7F5B" w:rsidRDefault="006E7F5B" w:rsidP="006E7F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6E7F5B" w:rsidRDefault="006E7F5B" w:rsidP="006E7F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Z poważaniem</w:t>
      </w:r>
      <w:r w:rsidR="00960D54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,</w:t>
      </w:r>
    </w:p>
    <w:p w:rsidR="00960D54" w:rsidRDefault="00960D54" w:rsidP="006E7F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5202DE" w:rsidRDefault="00451191" w:rsidP="00DC0D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Jan Kowalski</w:t>
      </w:r>
    </w:p>
    <w:sectPr w:rsidR="005202DE" w:rsidSect="00B8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EC" w:rsidRDefault="00ED11EC" w:rsidP="00384B86">
      <w:pPr>
        <w:spacing w:after="0" w:line="240" w:lineRule="auto"/>
      </w:pPr>
      <w:r>
        <w:separator/>
      </w:r>
    </w:p>
  </w:endnote>
  <w:endnote w:type="continuationSeparator" w:id="0">
    <w:p w:rsidR="00ED11EC" w:rsidRDefault="00ED11EC" w:rsidP="0038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EC" w:rsidRDefault="00ED11EC" w:rsidP="00384B86">
      <w:pPr>
        <w:spacing w:after="0" w:line="240" w:lineRule="auto"/>
      </w:pPr>
      <w:r>
        <w:separator/>
      </w:r>
    </w:p>
  </w:footnote>
  <w:footnote w:type="continuationSeparator" w:id="0">
    <w:p w:rsidR="00ED11EC" w:rsidRDefault="00ED11EC" w:rsidP="00384B86">
      <w:pPr>
        <w:spacing w:after="0" w:line="240" w:lineRule="auto"/>
      </w:pPr>
      <w:r>
        <w:continuationSeparator/>
      </w:r>
    </w:p>
  </w:footnote>
  <w:footnote w:id="1">
    <w:p w:rsidR="00384B86" w:rsidRDefault="00384B86">
      <w:pPr>
        <w:pStyle w:val="Tekstprzypisudolnego"/>
      </w:pPr>
    </w:p>
  </w:footnote>
  <w:footnote w:id="2">
    <w:p w:rsidR="00761E89" w:rsidRDefault="00960D54">
      <w:pPr>
        <w:pStyle w:val="Tekstprzypisudolnego"/>
      </w:pPr>
      <w:r>
        <w:rPr>
          <w:rStyle w:val="Odwoanieprzypisudolnego"/>
        </w:rPr>
        <w:t>2</w:t>
      </w:r>
      <w:r w:rsidR="00C07AF0">
        <w:t xml:space="preserve"> Dowody zgromadzono na stronie </w:t>
      </w:r>
      <w:r w:rsidR="00C07AF0" w:rsidRPr="00C07AF0">
        <w:t>http://stopnop.com.pl/statystyki-nop-sa-falszywe-twarde-dowody/</w:t>
      </w:r>
    </w:p>
  </w:footnote>
  <w:footnote w:id="3">
    <w:tbl>
      <w:tblPr>
        <w:tblW w:w="3966" w:type="dxa"/>
        <w:tblCellSpacing w:w="15" w:type="dxa"/>
        <w:shd w:val="clear" w:color="auto" w:fill="FFFFFF"/>
        <w:tblCellMar>
          <w:top w:w="75" w:type="dxa"/>
          <w:left w:w="75" w:type="dxa"/>
          <w:bottom w:w="225" w:type="dxa"/>
          <w:right w:w="75" w:type="dxa"/>
        </w:tblCellMar>
        <w:tblLook w:val="04A0"/>
      </w:tblPr>
      <w:tblGrid>
        <w:gridCol w:w="3966"/>
      </w:tblGrid>
      <w:tr w:rsidR="00B92239" w:rsidRPr="00B92239" w:rsidTr="00B922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239" w:rsidRPr="00B92239" w:rsidRDefault="00960D54" w:rsidP="00C07AF0">
            <w:pPr>
              <w:pStyle w:val="Tekstprzypisudolnego"/>
              <w:rPr>
                <w:bCs/>
              </w:rPr>
            </w:pPr>
            <w:r>
              <w:rPr>
                <w:rStyle w:val="Odwoanieprzypisudolnego"/>
              </w:rPr>
              <w:t>3</w:t>
            </w:r>
            <w:r w:rsidR="00B92239">
              <w:t xml:space="preserve"> </w:t>
            </w:r>
            <w:r w:rsidR="00B92239" w:rsidRPr="00B92239">
              <w:rPr>
                <w:bCs/>
              </w:rPr>
              <w:t xml:space="preserve">Konwencja o Ochronie Praw </w:t>
            </w:r>
            <w:r w:rsidR="00C07AF0">
              <w:rPr>
                <w:bCs/>
              </w:rPr>
              <w:t>C</w:t>
            </w:r>
            <w:r w:rsidR="00B92239" w:rsidRPr="00B92239">
              <w:rPr>
                <w:bCs/>
              </w:rPr>
              <w:t>złowieka i Podstawowych Wolności</w:t>
            </w:r>
          </w:p>
        </w:tc>
      </w:tr>
      <w:tr w:rsidR="00B92239" w:rsidRPr="00B92239" w:rsidTr="00B922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92239" w:rsidRPr="00B92239" w:rsidRDefault="00B92239" w:rsidP="00B92239">
            <w:pPr>
              <w:pStyle w:val="Tekstprzypisudolnego"/>
              <w:rPr>
                <w:bCs/>
              </w:rPr>
            </w:pPr>
            <w:r w:rsidRPr="00B92239">
              <w:rPr>
                <w:bCs/>
              </w:rPr>
              <w:t>Dz.U. 1993 Nr 61, poz. 284</w:t>
            </w:r>
          </w:p>
        </w:tc>
      </w:tr>
    </w:tbl>
    <w:p w:rsidR="00B92239" w:rsidRPr="00B92239" w:rsidRDefault="00B9223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75"/>
    <w:rsid w:val="00015CCF"/>
    <w:rsid w:val="00061917"/>
    <w:rsid w:val="00087426"/>
    <w:rsid w:val="00115DB9"/>
    <w:rsid w:val="00142BF0"/>
    <w:rsid w:val="001F232A"/>
    <w:rsid w:val="001F3CF2"/>
    <w:rsid w:val="001F5F18"/>
    <w:rsid w:val="0020673E"/>
    <w:rsid w:val="00242D27"/>
    <w:rsid w:val="00293874"/>
    <w:rsid w:val="0029707B"/>
    <w:rsid w:val="002A0652"/>
    <w:rsid w:val="00317B54"/>
    <w:rsid w:val="0034755C"/>
    <w:rsid w:val="00384B86"/>
    <w:rsid w:val="003B2EB7"/>
    <w:rsid w:val="00451191"/>
    <w:rsid w:val="00477839"/>
    <w:rsid w:val="004C2CEE"/>
    <w:rsid w:val="005202DE"/>
    <w:rsid w:val="005321A0"/>
    <w:rsid w:val="00540AAC"/>
    <w:rsid w:val="00552D81"/>
    <w:rsid w:val="005571CE"/>
    <w:rsid w:val="005A5E34"/>
    <w:rsid w:val="005D3F2D"/>
    <w:rsid w:val="006C2D6A"/>
    <w:rsid w:val="006D2BEB"/>
    <w:rsid w:val="006E7F5B"/>
    <w:rsid w:val="00701322"/>
    <w:rsid w:val="00761E89"/>
    <w:rsid w:val="00771CB8"/>
    <w:rsid w:val="00782680"/>
    <w:rsid w:val="008832C7"/>
    <w:rsid w:val="008A2568"/>
    <w:rsid w:val="008B3382"/>
    <w:rsid w:val="008D1CE7"/>
    <w:rsid w:val="00900456"/>
    <w:rsid w:val="009469AB"/>
    <w:rsid w:val="00960D54"/>
    <w:rsid w:val="00965CC8"/>
    <w:rsid w:val="009C423A"/>
    <w:rsid w:val="00A563CF"/>
    <w:rsid w:val="00A83806"/>
    <w:rsid w:val="00A90CBB"/>
    <w:rsid w:val="00AB2A2E"/>
    <w:rsid w:val="00AD328E"/>
    <w:rsid w:val="00AE6885"/>
    <w:rsid w:val="00B759A0"/>
    <w:rsid w:val="00B83DEA"/>
    <w:rsid w:val="00B83E76"/>
    <w:rsid w:val="00B92239"/>
    <w:rsid w:val="00BA668D"/>
    <w:rsid w:val="00BC6F8C"/>
    <w:rsid w:val="00C07AF0"/>
    <w:rsid w:val="00C33916"/>
    <w:rsid w:val="00C936D3"/>
    <w:rsid w:val="00CB58B0"/>
    <w:rsid w:val="00CC7ABC"/>
    <w:rsid w:val="00D46FC9"/>
    <w:rsid w:val="00D62F74"/>
    <w:rsid w:val="00D85CED"/>
    <w:rsid w:val="00DC0DE1"/>
    <w:rsid w:val="00DC274C"/>
    <w:rsid w:val="00DD6992"/>
    <w:rsid w:val="00E545B1"/>
    <w:rsid w:val="00E83A3E"/>
    <w:rsid w:val="00E9442A"/>
    <w:rsid w:val="00EA5CDA"/>
    <w:rsid w:val="00ED11EC"/>
    <w:rsid w:val="00F14CAC"/>
    <w:rsid w:val="00F33AF6"/>
    <w:rsid w:val="00F67B2A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76"/>
  </w:style>
  <w:style w:type="paragraph" w:styleId="Nagwek1">
    <w:name w:val="heading 1"/>
    <w:basedOn w:val="Normalny"/>
    <w:next w:val="Normalny"/>
    <w:link w:val="Nagwek1Znak"/>
    <w:uiPriority w:val="9"/>
    <w:qFormat/>
    <w:rsid w:val="00540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D6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40A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5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0A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4C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B8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B86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84B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6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D54"/>
  </w:style>
  <w:style w:type="paragraph" w:styleId="Stopka">
    <w:name w:val="footer"/>
    <w:basedOn w:val="Normalny"/>
    <w:link w:val="StopkaZnak"/>
    <w:uiPriority w:val="99"/>
    <w:semiHidden/>
    <w:unhideWhenUsed/>
    <w:rsid w:val="0096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4CFD-0E04-4908-A351-84396D26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</cp:lastModifiedBy>
  <cp:revision>2</cp:revision>
  <cp:lastPrinted>2017-01-07T10:06:00Z</cp:lastPrinted>
  <dcterms:created xsi:type="dcterms:W3CDTF">2017-03-23T09:06:00Z</dcterms:created>
  <dcterms:modified xsi:type="dcterms:W3CDTF">2017-03-23T09:06:00Z</dcterms:modified>
</cp:coreProperties>
</file>