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24" w:rsidRDefault="00DE5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…, 10 lipca 2017 </w:t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0324" w:rsidRDefault="00DE57D1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Jan Kowalski</w:t>
      </w:r>
    </w:p>
    <w:p w:rsidR="005A0324" w:rsidRDefault="00DE57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pt-PT"/>
        </w:rPr>
        <w:t xml:space="preserve">ul. </w:t>
      </w:r>
      <w:r>
        <w:rPr>
          <w:rFonts w:ascii="Times New Roman" w:hAnsi="Times New Roman"/>
          <w:sz w:val="26"/>
          <w:szCs w:val="26"/>
        </w:rPr>
        <w:t>…</w:t>
      </w:r>
    </w:p>
    <w:p w:rsidR="005A0324" w:rsidRDefault="00DE57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 </w:t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0324" w:rsidRDefault="00DE57D1">
      <w:pPr>
        <w:spacing w:after="0" w:line="240" w:lineRule="auto"/>
        <w:ind w:left="410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de-DE"/>
        </w:rPr>
        <w:t>Do</w:t>
      </w:r>
    </w:p>
    <w:p w:rsidR="005A0324" w:rsidRDefault="00DE57D1">
      <w:pPr>
        <w:spacing w:after="0" w:line="240" w:lineRule="auto"/>
        <w:ind w:left="4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Państwowego Powiatowego Inspektora Sanitarnego </w:t>
      </w:r>
    </w:p>
    <w:p w:rsidR="005A0324" w:rsidRDefault="00DE57D1">
      <w:pPr>
        <w:spacing w:after="0" w:line="240" w:lineRule="auto"/>
        <w:ind w:left="4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…</w:t>
      </w:r>
      <w:r>
        <w:rPr>
          <w:rFonts w:ascii="Arial Unicode MS" w:eastAsia="Arial Unicode MS" w:hAnsi="Arial Unicode MS" w:cs="Arial Unicode MS"/>
          <w:sz w:val="26"/>
          <w:szCs w:val="26"/>
        </w:rPr>
        <w:br/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0324" w:rsidRDefault="00DE5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nr sprawy: …</w:t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0324" w:rsidRDefault="00DE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Wniosek</w:t>
      </w:r>
      <w:r>
        <w:rPr>
          <w:rFonts w:ascii="Arial Unicode MS" w:eastAsia="Arial Unicode MS" w:hAnsi="Arial Unicode MS" w:cs="Arial Unicode MS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o udostępnienia informacji</w:t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0324" w:rsidRDefault="00DE57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imieniu własnym, na podstawie art. 2 w zw. z art. 14 ustawy z dnia 6 września 2001 r. o dostępie do informacji publicznej (Dz. U. Nr 112, poz. 1198 ze zm.) wnoszę o udzielenie informacji publicznej zgodnie z żądanym zakresem:</w:t>
      </w:r>
    </w:p>
    <w:p w:rsidR="005A0324" w:rsidRDefault="005A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0324" w:rsidRDefault="00A45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I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le zostało odnotowanych </w:t>
      </w:r>
      <w:r>
        <w:rPr>
          <w:rFonts w:ascii="Times New Roman" w:hAnsi="Times New Roman"/>
          <w:i/>
          <w:iCs/>
          <w:sz w:val="26"/>
          <w:szCs w:val="26"/>
        </w:rPr>
        <w:t>n</w:t>
      </w:r>
      <w:r w:rsidR="00DE57D1">
        <w:rPr>
          <w:rFonts w:ascii="Times New Roman" w:hAnsi="Times New Roman"/>
          <w:i/>
          <w:iCs/>
          <w:sz w:val="26"/>
          <w:szCs w:val="26"/>
        </w:rPr>
        <w:t>iepożądanych</w:t>
      </w:r>
      <w:r>
        <w:rPr>
          <w:rFonts w:ascii="Times New Roman" w:hAnsi="Times New Roman"/>
          <w:i/>
          <w:iCs/>
          <w:sz w:val="26"/>
          <w:szCs w:val="26"/>
        </w:rPr>
        <w:t xml:space="preserve"> o</w:t>
      </w:r>
      <w:r w:rsidR="00DE57D1">
        <w:rPr>
          <w:rFonts w:ascii="Times New Roman" w:hAnsi="Times New Roman"/>
          <w:i/>
          <w:iCs/>
          <w:sz w:val="26"/>
          <w:szCs w:val="26"/>
        </w:rPr>
        <w:t>dczyn</w:t>
      </w:r>
      <w:r w:rsidR="00DE57D1">
        <w:rPr>
          <w:rFonts w:ascii="Times New Roman" w:hAnsi="Times New Roman"/>
          <w:i/>
          <w:iCs/>
          <w:sz w:val="26"/>
          <w:szCs w:val="26"/>
          <w:lang w:val="es-ES_tradnl"/>
        </w:rPr>
        <w:t>ó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w </w:t>
      </w:r>
      <w:r>
        <w:rPr>
          <w:rFonts w:ascii="Times New Roman" w:hAnsi="Times New Roman"/>
          <w:i/>
          <w:iCs/>
          <w:sz w:val="26"/>
          <w:szCs w:val="26"/>
        </w:rPr>
        <w:t>p</w:t>
      </w:r>
      <w:r w:rsidR="00DE57D1">
        <w:rPr>
          <w:rFonts w:ascii="Times New Roman" w:hAnsi="Times New Roman"/>
          <w:i/>
          <w:iCs/>
          <w:sz w:val="26"/>
          <w:szCs w:val="26"/>
        </w:rPr>
        <w:t>oszczepiennych dotyczących szczepień przeciwko</w:t>
      </w:r>
      <w:r w:rsidR="00DE57D1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footnoteReference w:id="2"/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: </w:t>
      </w:r>
    </w:p>
    <w:p w:rsidR="005A0324" w:rsidRDefault="00DE57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błonicy, tężcowi, krztuścowi,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poliomyelitis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, inwazyjnemu zakaż</w:t>
      </w:r>
      <w:r>
        <w:rPr>
          <w:rFonts w:ascii="Times New Roman" w:hAnsi="Times New Roman"/>
          <w:i/>
          <w:iCs/>
          <w:sz w:val="26"/>
          <w:szCs w:val="26"/>
          <w:lang w:val="it-IT"/>
        </w:rPr>
        <w:t>eniu Haemophilus Influenze, gru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źlicy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, wirusowemu zapaleniu wątroby, odrze, śwince i różyczce?</w:t>
      </w:r>
    </w:p>
    <w:p w:rsidR="005A0324" w:rsidRDefault="005A032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DE57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Ile zostało odnotowanych </w:t>
      </w:r>
      <w:r w:rsidR="00A45EC7"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Times New Roman" w:hAnsi="Times New Roman"/>
          <w:i/>
          <w:iCs/>
          <w:sz w:val="26"/>
          <w:szCs w:val="26"/>
        </w:rPr>
        <w:t xml:space="preserve">iepożądanych </w:t>
      </w:r>
      <w:r w:rsidR="00A45EC7">
        <w:rPr>
          <w:rFonts w:ascii="Times New Roman" w:hAnsi="Times New Roman"/>
          <w:i/>
          <w:iCs/>
          <w:sz w:val="26"/>
          <w:szCs w:val="26"/>
        </w:rPr>
        <w:t>o</w:t>
      </w:r>
      <w:r>
        <w:rPr>
          <w:rFonts w:ascii="Times New Roman" w:hAnsi="Times New Roman"/>
          <w:i/>
          <w:iCs/>
          <w:sz w:val="26"/>
          <w:szCs w:val="26"/>
        </w:rPr>
        <w:t>dczyn</w:t>
      </w:r>
      <w:r>
        <w:rPr>
          <w:rFonts w:ascii="Times New Roman" w:hAnsi="Times New Roman"/>
          <w:i/>
          <w:iCs/>
          <w:sz w:val="26"/>
          <w:szCs w:val="26"/>
          <w:lang w:val="es-ES_tradnl"/>
        </w:rPr>
        <w:t>ó</w:t>
      </w:r>
      <w:r>
        <w:rPr>
          <w:rFonts w:ascii="Times New Roman" w:hAnsi="Times New Roman"/>
          <w:i/>
          <w:iCs/>
          <w:sz w:val="26"/>
          <w:szCs w:val="26"/>
        </w:rPr>
        <w:t xml:space="preserve">w </w:t>
      </w:r>
      <w:r w:rsidR="00A45EC7">
        <w:rPr>
          <w:rFonts w:ascii="Times New Roman" w:hAnsi="Times New Roman"/>
          <w:i/>
          <w:iCs/>
          <w:sz w:val="26"/>
          <w:szCs w:val="26"/>
        </w:rPr>
        <w:t>p</w:t>
      </w:r>
      <w:r>
        <w:rPr>
          <w:rFonts w:ascii="Times New Roman" w:hAnsi="Times New Roman"/>
          <w:i/>
          <w:iCs/>
          <w:sz w:val="26"/>
          <w:szCs w:val="26"/>
        </w:rPr>
        <w:t xml:space="preserve">oszczepiennych </w:t>
      </w:r>
      <w:r w:rsidR="00A45EC7">
        <w:rPr>
          <w:rFonts w:ascii="Times New Roman" w:hAnsi="Times New Roman"/>
          <w:i/>
          <w:iCs/>
          <w:sz w:val="26"/>
          <w:szCs w:val="26"/>
        </w:rPr>
        <w:t>po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A45EC7">
        <w:rPr>
          <w:rFonts w:ascii="Times New Roman" w:hAnsi="Times New Roman"/>
          <w:i/>
          <w:iCs/>
          <w:sz w:val="26"/>
          <w:szCs w:val="26"/>
        </w:rPr>
        <w:t>podaniu pozostałych szczepionek obowiązkowych i zalecanych w rozbiciu na dzieci i dorosłych</w:t>
      </w:r>
      <w:r>
        <w:rPr>
          <w:rFonts w:ascii="Times New Roman" w:hAnsi="Times New Roman"/>
          <w:i/>
          <w:iCs/>
          <w:sz w:val="26"/>
          <w:szCs w:val="26"/>
        </w:rPr>
        <w:t>?</w:t>
      </w:r>
    </w:p>
    <w:p w:rsidR="005A0324" w:rsidRDefault="005A032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A45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J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aki charakter miały odnotowane </w:t>
      </w:r>
      <w:r>
        <w:rPr>
          <w:rFonts w:ascii="Times New Roman" w:hAnsi="Times New Roman"/>
          <w:i/>
          <w:iCs/>
          <w:sz w:val="26"/>
          <w:szCs w:val="26"/>
        </w:rPr>
        <w:t>n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iepożądane </w:t>
      </w:r>
      <w:r>
        <w:rPr>
          <w:rFonts w:ascii="Times New Roman" w:hAnsi="Times New Roman"/>
          <w:i/>
          <w:iCs/>
          <w:sz w:val="26"/>
          <w:szCs w:val="26"/>
        </w:rPr>
        <w:t>o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dczyny </w:t>
      </w:r>
      <w:r>
        <w:rPr>
          <w:rFonts w:ascii="Times New Roman" w:hAnsi="Times New Roman"/>
          <w:i/>
          <w:iCs/>
          <w:sz w:val="26"/>
          <w:szCs w:val="26"/>
        </w:rPr>
        <w:t>p</w:t>
      </w:r>
      <w:r w:rsidR="00DE57D1">
        <w:rPr>
          <w:rFonts w:ascii="Times New Roman" w:hAnsi="Times New Roman"/>
          <w:i/>
          <w:iCs/>
          <w:sz w:val="26"/>
          <w:szCs w:val="26"/>
        </w:rPr>
        <w:t>oszczepienne? (proszę o odpowiedź z podziałem na ilość i rodzaje – w zakresie pytania 1 oraz 2)</w:t>
      </w:r>
    </w:p>
    <w:p w:rsidR="005A0324" w:rsidRDefault="005A0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A45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</w:t>
      </w:r>
      <w:r w:rsidR="00DE57D1">
        <w:rPr>
          <w:rFonts w:ascii="Times New Roman" w:hAnsi="Times New Roman"/>
          <w:i/>
          <w:iCs/>
          <w:sz w:val="26"/>
          <w:szCs w:val="26"/>
        </w:rPr>
        <w:t>zy zostały odnotowane przypadki ś</w:t>
      </w:r>
      <w:proofErr w:type="spellStart"/>
      <w:r w:rsidR="00DE57D1">
        <w:rPr>
          <w:rFonts w:ascii="Times New Roman" w:hAnsi="Times New Roman"/>
          <w:i/>
          <w:iCs/>
          <w:sz w:val="26"/>
          <w:szCs w:val="26"/>
          <w:lang w:val="de-DE"/>
        </w:rPr>
        <w:t>miertelne</w:t>
      </w:r>
      <w:proofErr w:type="spellEnd"/>
      <w:r w:rsidR="00DE57D1">
        <w:rPr>
          <w:rFonts w:ascii="Times New Roman" w:hAnsi="Times New Roman"/>
          <w:i/>
          <w:iCs/>
          <w:sz w:val="26"/>
          <w:szCs w:val="26"/>
          <w:lang w:val="de-DE"/>
        </w:rPr>
        <w:t>?</w:t>
      </w:r>
    </w:p>
    <w:p w:rsidR="005A0324" w:rsidRDefault="005A0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Pr="00A410A2" w:rsidRDefault="00A45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W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 jaki </w:t>
      </w:r>
      <w:proofErr w:type="spellStart"/>
      <w:r w:rsidR="00DE57D1">
        <w:rPr>
          <w:rFonts w:ascii="Times New Roman" w:hAnsi="Times New Roman"/>
          <w:i/>
          <w:iCs/>
          <w:sz w:val="26"/>
          <w:szCs w:val="26"/>
        </w:rPr>
        <w:t>spos</w:t>
      </w:r>
      <w:proofErr w:type="spellEnd"/>
      <w:r w:rsidR="00DE57D1">
        <w:rPr>
          <w:rFonts w:ascii="Times New Roman" w:hAnsi="Times New Roman"/>
          <w:i/>
          <w:iCs/>
          <w:sz w:val="26"/>
          <w:szCs w:val="26"/>
          <w:lang w:val="es-ES_tradnl"/>
        </w:rPr>
        <w:t>ó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b i przez kogo jest ustalana aktualna sytuacja epidemiologiczna na terytorium Polski, w oparciu o </w:t>
      </w:r>
      <w:proofErr w:type="spellStart"/>
      <w:r w:rsidR="00DE57D1">
        <w:rPr>
          <w:rFonts w:ascii="Times New Roman" w:hAnsi="Times New Roman"/>
          <w:i/>
          <w:iCs/>
          <w:sz w:val="26"/>
          <w:szCs w:val="26"/>
        </w:rPr>
        <w:t>kt</w:t>
      </w:r>
      <w:proofErr w:type="spellEnd"/>
      <w:r w:rsidR="00DE57D1">
        <w:rPr>
          <w:rFonts w:ascii="Times New Roman" w:hAnsi="Times New Roman"/>
          <w:i/>
          <w:iCs/>
          <w:sz w:val="26"/>
          <w:szCs w:val="26"/>
          <w:lang w:val="es-ES_tradnl"/>
        </w:rPr>
        <w:t>ó</w:t>
      </w:r>
      <w:proofErr w:type="spellStart"/>
      <w:r w:rsidR="00DE57D1">
        <w:rPr>
          <w:rFonts w:ascii="Times New Roman" w:hAnsi="Times New Roman"/>
          <w:i/>
          <w:iCs/>
          <w:sz w:val="26"/>
          <w:szCs w:val="26"/>
        </w:rPr>
        <w:t>rą</w:t>
      </w:r>
      <w:proofErr w:type="spellEnd"/>
      <w:r w:rsidR="00DE57D1">
        <w:rPr>
          <w:rFonts w:ascii="Times New Roman" w:hAnsi="Times New Roman"/>
          <w:i/>
          <w:iCs/>
          <w:sz w:val="26"/>
          <w:szCs w:val="26"/>
        </w:rPr>
        <w:t xml:space="preserve"> jest opracowywany Program Szczepień Ochronnych na dany rok? </w:t>
      </w:r>
    </w:p>
    <w:p w:rsidR="00A410A2" w:rsidRPr="00A410A2" w:rsidRDefault="00A410A2" w:rsidP="00A410A2">
      <w:pPr>
        <w:pStyle w:val="Akapitzlis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A410A2" w:rsidRPr="00A410A2" w:rsidRDefault="00A410A2" w:rsidP="00A410A2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 xml:space="preserve">Z jakich względów nie zostało wydane rozporządzenie właściwego ministra do spraw zdrowia przewidziane w art. 4 ust. Ustawy o zapobieganiu oraz zwalczaniu zakażeń i chorób zakaźnych u ludzi? </w:t>
      </w:r>
      <w:bookmarkStart w:id="0" w:name="highlightHit_0"/>
      <w:bookmarkStart w:id="1" w:name="highlightHit_1"/>
      <w:bookmarkEnd w:id="0"/>
      <w:bookmarkEnd w:id="1"/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A45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</w:t>
      </w:r>
      <w:r w:rsidR="00DE57D1">
        <w:rPr>
          <w:rFonts w:ascii="Times New Roman" w:hAnsi="Times New Roman"/>
          <w:i/>
          <w:iCs/>
          <w:sz w:val="26"/>
          <w:szCs w:val="26"/>
        </w:rPr>
        <w:t>zy w Polsce przeprowadza się badania nowonarodzonych dzieci w celu stwierdzenia czy dziecko narodził</w:t>
      </w:r>
      <w:r w:rsidR="00DE57D1">
        <w:rPr>
          <w:rFonts w:ascii="Times New Roman" w:hAnsi="Times New Roman"/>
          <w:i/>
          <w:iCs/>
          <w:sz w:val="26"/>
          <w:szCs w:val="26"/>
          <w:lang w:val="it-IT"/>
        </w:rPr>
        <w:t>o si</w:t>
      </w:r>
      <w:r w:rsidR="00DE57D1">
        <w:rPr>
          <w:rFonts w:ascii="Times New Roman" w:hAnsi="Times New Roman"/>
          <w:i/>
          <w:iCs/>
          <w:sz w:val="26"/>
          <w:szCs w:val="26"/>
        </w:rPr>
        <w:t>ę z wrodzoną obniżoną odpornością? (Stwierdzenie wrodzonego lub nabytego niedoboru odporności stanowi przeciwwskazanie do szczepienia</w:t>
      </w:r>
      <w:r>
        <w:rPr>
          <w:rFonts w:ascii="Times New Roman" w:hAnsi="Times New Roman"/>
          <w:i/>
          <w:iCs/>
          <w:sz w:val="26"/>
          <w:szCs w:val="26"/>
        </w:rPr>
        <w:t xml:space="preserve"> określone przez producenta szczepionki BCG</w:t>
      </w:r>
      <w:r w:rsidR="00DE57D1">
        <w:rPr>
          <w:rFonts w:ascii="Times New Roman" w:hAnsi="Times New Roman"/>
          <w:i/>
          <w:iCs/>
          <w:sz w:val="26"/>
          <w:szCs w:val="26"/>
        </w:rPr>
        <w:t>).</w:t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DE57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Czy rejestr Niepożądanych Odczyn</w:t>
      </w:r>
      <w:r>
        <w:rPr>
          <w:rFonts w:ascii="Times New Roman" w:hAnsi="Times New Roman"/>
          <w:i/>
          <w:iCs/>
          <w:sz w:val="26"/>
          <w:szCs w:val="26"/>
          <w:lang w:val="es-ES_tradnl"/>
        </w:rPr>
        <w:t>ó</w:t>
      </w:r>
      <w:r>
        <w:rPr>
          <w:rFonts w:ascii="Times New Roman" w:hAnsi="Times New Roman"/>
          <w:i/>
          <w:iCs/>
          <w:sz w:val="26"/>
          <w:szCs w:val="26"/>
        </w:rPr>
        <w:t>w Poszczepiennych prowadzony przez Państwa instytucję podlega kontroli sądowej? Jeśli tak to jaki sąd jest władny, jeśli nie, to proszę o wyjaśnienie z jakiego powodu nie podlega kontroli?</w:t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DE57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Czy stwierdzenie ciężkiego NOP powoduje skutki prawne (np. konieczność wycofania partii szczepionki)?</w:t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A45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Z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 jakiej statystyki wynikają dane, </w:t>
      </w:r>
      <w:proofErr w:type="spellStart"/>
      <w:r w:rsidR="00DE57D1">
        <w:rPr>
          <w:rFonts w:ascii="Times New Roman" w:hAnsi="Times New Roman"/>
          <w:i/>
          <w:iCs/>
          <w:sz w:val="26"/>
          <w:szCs w:val="26"/>
        </w:rPr>
        <w:t>kt</w:t>
      </w:r>
      <w:proofErr w:type="spellEnd"/>
      <w:r w:rsidR="00DE57D1">
        <w:rPr>
          <w:rFonts w:ascii="Times New Roman" w:hAnsi="Times New Roman"/>
          <w:i/>
          <w:iCs/>
          <w:sz w:val="26"/>
          <w:szCs w:val="26"/>
          <w:lang w:val="es-ES_tradnl"/>
        </w:rPr>
        <w:t>ó</w:t>
      </w:r>
      <w:proofErr w:type="spellStart"/>
      <w:r w:rsidR="00DE57D1">
        <w:rPr>
          <w:rFonts w:ascii="Times New Roman" w:hAnsi="Times New Roman"/>
          <w:i/>
          <w:iCs/>
          <w:sz w:val="26"/>
          <w:szCs w:val="26"/>
        </w:rPr>
        <w:t>rymi</w:t>
      </w:r>
      <w:proofErr w:type="spellEnd"/>
      <w:r w:rsidR="00DE57D1">
        <w:rPr>
          <w:rFonts w:ascii="Times New Roman" w:hAnsi="Times New Roman"/>
          <w:i/>
          <w:iCs/>
          <w:sz w:val="26"/>
          <w:szCs w:val="26"/>
        </w:rPr>
        <w:t xml:space="preserve"> Państwo dysponują?</w:t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A45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O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d </w:t>
      </w:r>
      <w:proofErr w:type="spellStart"/>
      <w:r w:rsidR="00DE57D1">
        <w:rPr>
          <w:rFonts w:ascii="Times New Roman" w:hAnsi="Times New Roman"/>
          <w:i/>
          <w:iCs/>
          <w:sz w:val="26"/>
          <w:szCs w:val="26"/>
        </w:rPr>
        <w:t>kt</w:t>
      </w:r>
      <w:proofErr w:type="spellEnd"/>
      <w:r w:rsidR="00DE57D1">
        <w:rPr>
          <w:rFonts w:ascii="Times New Roman" w:hAnsi="Times New Roman"/>
          <w:i/>
          <w:iCs/>
          <w:sz w:val="26"/>
          <w:szCs w:val="26"/>
          <w:lang w:val="es-ES_tradnl"/>
        </w:rPr>
        <w:t>ó</w:t>
      </w:r>
      <w:proofErr w:type="spellStart"/>
      <w:r w:rsidR="00DE57D1">
        <w:rPr>
          <w:rFonts w:ascii="Times New Roman" w:hAnsi="Times New Roman"/>
          <w:i/>
          <w:iCs/>
          <w:sz w:val="26"/>
          <w:szCs w:val="26"/>
        </w:rPr>
        <w:t>rego</w:t>
      </w:r>
      <w:proofErr w:type="spellEnd"/>
      <w:r w:rsidR="00DE57D1">
        <w:rPr>
          <w:rFonts w:ascii="Times New Roman" w:hAnsi="Times New Roman"/>
          <w:i/>
          <w:iCs/>
          <w:sz w:val="26"/>
          <w:szCs w:val="26"/>
        </w:rPr>
        <w:t xml:space="preserve"> roku dane te są gromadzone?</w:t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A45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C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zy w innych krajach Unii Europejskiej szczepienia, do </w:t>
      </w:r>
      <w:proofErr w:type="spellStart"/>
      <w:r w:rsidR="00DE57D1">
        <w:rPr>
          <w:rFonts w:ascii="Times New Roman" w:hAnsi="Times New Roman"/>
          <w:i/>
          <w:iCs/>
          <w:sz w:val="26"/>
          <w:szCs w:val="26"/>
        </w:rPr>
        <w:t>kt</w:t>
      </w:r>
      <w:proofErr w:type="spellEnd"/>
      <w:r w:rsidR="00DE57D1">
        <w:rPr>
          <w:rFonts w:ascii="Times New Roman" w:hAnsi="Times New Roman"/>
          <w:i/>
          <w:iCs/>
          <w:sz w:val="26"/>
          <w:szCs w:val="26"/>
          <w:lang w:val="es-ES_tradnl"/>
        </w:rPr>
        <w:t>ó</w:t>
      </w:r>
      <w:proofErr w:type="spellStart"/>
      <w:r w:rsidR="00DE57D1">
        <w:rPr>
          <w:rFonts w:ascii="Times New Roman" w:hAnsi="Times New Roman"/>
          <w:i/>
          <w:iCs/>
          <w:sz w:val="26"/>
          <w:szCs w:val="26"/>
        </w:rPr>
        <w:t>rych</w:t>
      </w:r>
      <w:proofErr w:type="spellEnd"/>
      <w:r w:rsidR="00DE57D1">
        <w:rPr>
          <w:rFonts w:ascii="Times New Roman" w:hAnsi="Times New Roman"/>
          <w:i/>
          <w:iCs/>
          <w:sz w:val="26"/>
          <w:szCs w:val="26"/>
        </w:rPr>
        <w:t xml:space="preserve"> Państwo wzywacie mają charakter obowiązkowy?</w:t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A45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C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zy w związku z przystąpieniem Polski do UE w roku 2004 i obowiązującą w ramach UE zasadą </w:t>
      </w:r>
      <w:r w:rsidR="00DE57D1">
        <w:rPr>
          <w:rFonts w:ascii="Times New Roman" w:hAnsi="Times New Roman"/>
          <w:b/>
          <w:bCs/>
          <w:i/>
          <w:iCs/>
          <w:sz w:val="26"/>
          <w:szCs w:val="26"/>
        </w:rPr>
        <w:t>swobody przepływu os</w:t>
      </w:r>
      <w:r w:rsidR="00DE57D1">
        <w:rPr>
          <w:rFonts w:ascii="Times New Roman" w:hAnsi="Times New Roman"/>
          <w:b/>
          <w:bCs/>
          <w:i/>
          <w:iCs/>
          <w:sz w:val="26"/>
          <w:szCs w:val="26"/>
          <w:lang w:val="es-ES_tradnl"/>
        </w:rPr>
        <w:t>ó</w:t>
      </w:r>
      <w:r w:rsidR="00DE57D1">
        <w:rPr>
          <w:rFonts w:ascii="Times New Roman" w:hAnsi="Times New Roman"/>
          <w:b/>
          <w:bCs/>
          <w:i/>
          <w:iCs/>
          <w:sz w:val="26"/>
          <w:szCs w:val="26"/>
        </w:rPr>
        <w:t xml:space="preserve">b </w:t>
      </w:r>
      <w:r w:rsidR="00DE57D1">
        <w:rPr>
          <w:rFonts w:ascii="Times New Roman" w:hAnsi="Times New Roman"/>
          <w:i/>
          <w:iCs/>
          <w:sz w:val="26"/>
          <w:szCs w:val="26"/>
        </w:rPr>
        <w:t>odnotowaliście Państwo epidemie chor</w:t>
      </w:r>
      <w:r w:rsidR="00DE57D1">
        <w:rPr>
          <w:rFonts w:ascii="Times New Roman" w:hAnsi="Times New Roman"/>
          <w:i/>
          <w:iCs/>
          <w:sz w:val="26"/>
          <w:szCs w:val="26"/>
          <w:lang w:val="es-ES_tradnl"/>
        </w:rPr>
        <w:t>ó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b, co do </w:t>
      </w:r>
      <w:proofErr w:type="spellStart"/>
      <w:r w:rsidR="00DE57D1">
        <w:rPr>
          <w:rFonts w:ascii="Times New Roman" w:hAnsi="Times New Roman"/>
          <w:i/>
          <w:iCs/>
          <w:sz w:val="26"/>
          <w:szCs w:val="26"/>
        </w:rPr>
        <w:t>kt</w:t>
      </w:r>
      <w:proofErr w:type="spellEnd"/>
      <w:r w:rsidR="00DE57D1">
        <w:rPr>
          <w:rFonts w:ascii="Times New Roman" w:hAnsi="Times New Roman"/>
          <w:i/>
          <w:iCs/>
          <w:sz w:val="26"/>
          <w:szCs w:val="26"/>
          <w:lang w:val="es-ES_tradnl"/>
        </w:rPr>
        <w:t>ó</w:t>
      </w:r>
      <w:proofErr w:type="spellStart"/>
      <w:r w:rsidR="00DE57D1">
        <w:rPr>
          <w:rFonts w:ascii="Times New Roman" w:hAnsi="Times New Roman"/>
          <w:i/>
          <w:iCs/>
          <w:sz w:val="26"/>
          <w:szCs w:val="26"/>
        </w:rPr>
        <w:t>rych</w:t>
      </w:r>
      <w:proofErr w:type="spellEnd"/>
      <w:r w:rsidR="00DE57D1">
        <w:rPr>
          <w:rFonts w:ascii="Times New Roman" w:hAnsi="Times New Roman"/>
          <w:i/>
          <w:iCs/>
          <w:sz w:val="26"/>
          <w:szCs w:val="26"/>
        </w:rPr>
        <w:t xml:space="preserve"> w krajach UE szczepienia są dobrowolne?</w:t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Pr="00802367" w:rsidRDefault="00494B7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Według</w:t>
      </w:r>
      <w:r w:rsidR="00DE57D1" w:rsidRPr="00802367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DE57D1">
        <w:rPr>
          <w:rFonts w:ascii="Times New Roman" w:hAnsi="Times New Roman"/>
          <w:i/>
          <w:iCs/>
          <w:sz w:val="26"/>
          <w:szCs w:val="26"/>
        </w:rPr>
        <w:t>Światowej Organizacji Zdrowia wszczepialność na Ukrainie nie przekracza 50 %, zaś od 11 czerwca 2017 r. obywatele Ukrainy poruszają się swobodnie w ramach strefy Schengen (bez wiz) i obecnie przebywa ich na terytorium naszego państwa blisko 1 milion -  Czy w związku z powyższym odnotowaliście Państwo epidemie chor</w:t>
      </w:r>
      <w:r w:rsidR="00DE57D1">
        <w:rPr>
          <w:rFonts w:ascii="Times New Roman" w:hAnsi="Times New Roman"/>
          <w:i/>
          <w:iCs/>
          <w:sz w:val="26"/>
          <w:szCs w:val="26"/>
          <w:lang w:val="es-ES_tradnl"/>
        </w:rPr>
        <w:t>ó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b, </w:t>
      </w:r>
      <w:proofErr w:type="spellStart"/>
      <w:r w:rsidR="00DE57D1">
        <w:rPr>
          <w:rFonts w:ascii="Times New Roman" w:hAnsi="Times New Roman"/>
          <w:i/>
          <w:iCs/>
          <w:sz w:val="26"/>
          <w:szCs w:val="26"/>
        </w:rPr>
        <w:t>kt</w:t>
      </w:r>
      <w:proofErr w:type="spellEnd"/>
      <w:r w:rsidR="00DE57D1">
        <w:rPr>
          <w:rFonts w:ascii="Times New Roman" w:hAnsi="Times New Roman"/>
          <w:i/>
          <w:iCs/>
          <w:sz w:val="26"/>
          <w:szCs w:val="26"/>
          <w:lang w:val="es-ES_tradnl"/>
        </w:rPr>
        <w:t>ó</w:t>
      </w:r>
      <w:proofErr w:type="spellStart"/>
      <w:r w:rsidR="00DE57D1">
        <w:rPr>
          <w:rFonts w:ascii="Times New Roman" w:hAnsi="Times New Roman"/>
          <w:i/>
          <w:iCs/>
          <w:sz w:val="26"/>
          <w:szCs w:val="26"/>
        </w:rPr>
        <w:t>rych</w:t>
      </w:r>
      <w:proofErr w:type="spellEnd"/>
      <w:r w:rsidR="00DE57D1">
        <w:rPr>
          <w:rFonts w:ascii="Times New Roman" w:hAnsi="Times New Roman"/>
          <w:i/>
          <w:iCs/>
          <w:sz w:val="26"/>
          <w:szCs w:val="26"/>
        </w:rPr>
        <w:t xml:space="preserve"> przymus dotyczy </w:t>
      </w:r>
      <w:proofErr w:type="spellStart"/>
      <w:r w:rsidR="00DE57D1">
        <w:rPr>
          <w:rFonts w:ascii="Times New Roman" w:hAnsi="Times New Roman"/>
          <w:i/>
          <w:iCs/>
          <w:sz w:val="26"/>
          <w:szCs w:val="26"/>
        </w:rPr>
        <w:t>wśr</w:t>
      </w:r>
      <w:proofErr w:type="spellEnd"/>
      <w:r w:rsidR="00DE57D1">
        <w:rPr>
          <w:rFonts w:ascii="Times New Roman" w:hAnsi="Times New Roman"/>
          <w:i/>
          <w:iCs/>
          <w:sz w:val="26"/>
          <w:szCs w:val="26"/>
          <w:lang w:val="es-ES_tradnl"/>
        </w:rPr>
        <w:t>ó</w:t>
      </w:r>
      <w:r w:rsidR="00DE57D1">
        <w:rPr>
          <w:rFonts w:ascii="Times New Roman" w:hAnsi="Times New Roman"/>
          <w:i/>
          <w:iCs/>
          <w:sz w:val="26"/>
          <w:szCs w:val="26"/>
        </w:rPr>
        <w:t>d tych obywateli lub obywateli naszego kraju?</w:t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A45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Czy wystosowując pismo przymuszające do szczepienia jesteście Państwo świadomi ilości powikłań poszczepiennych nieodnotowanych, a </w:t>
      </w:r>
      <w:proofErr w:type="spellStart"/>
      <w:r w:rsidR="00DE57D1">
        <w:rPr>
          <w:rFonts w:ascii="Times New Roman" w:hAnsi="Times New Roman"/>
          <w:i/>
          <w:iCs/>
          <w:sz w:val="26"/>
          <w:szCs w:val="26"/>
        </w:rPr>
        <w:t>kt</w:t>
      </w:r>
      <w:proofErr w:type="spellEnd"/>
      <w:r w:rsidR="00DE57D1">
        <w:rPr>
          <w:rFonts w:ascii="Times New Roman" w:hAnsi="Times New Roman"/>
          <w:i/>
          <w:iCs/>
          <w:sz w:val="26"/>
          <w:szCs w:val="26"/>
          <w:lang w:val="es-ES_tradnl"/>
        </w:rPr>
        <w:t>ó</w:t>
      </w:r>
      <w:proofErr w:type="spellStart"/>
      <w:r w:rsidR="00DE57D1" w:rsidRPr="00802367">
        <w:rPr>
          <w:rFonts w:ascii="Times New Roman" w:hAnsi="Times New Roman"/>
          <w:i/>
          <w:iCs/>
          <w:sz w:val="26"/>
          <w:szCs w:val="26"/>
        </w:rPr>
        <w:t>ry</w:t>
      </w:r>
      <w:proofErr w:type="spellEnd"/>
      <w:r w:rsidR="00DE57D1" w:rsidRPr="00802367">
        <w:rPr>
          <w:rFonts w:ascii="Times New Roman" w:hAnsi="Times New Roman"/>
          <w:i/>
          <w:iCs/>
          <w:sz w:val="26"/>
          <w:szCs w:val="26"/>
        </w:rPr>
        <w:t xml:space="preserve"> to problem z</w:t>
      </w:r>
      <w:r w:rsidR="00DE57D1">
        <w:rPr>
          <w:rFonts w:ascii="Times New Roman" w:hAnsi="Times New Roman"/>
          <w:i/>
          <w:iCs/>
          <w:sz w:val="26"/>
          <w:szCs w:val="26"/>
        </w:rPr>
        <w:t> odnotowywaniem zauważa prof. Andrzej Zieliński (strona </w:t>
      </w:r>
      <w:hyperlink r:id="rId7" w:history="1">
        <w:r w:rsidR="00DE57D1">
          <w:rPr>
            <w:rStyle w:val="Hyperlink0"/>
            <w:rFonts w:ascii="Times New Roman" w:hAnsi="Times New Roman"/>
            <w:i/>
            <w:iCs/>
            <w:sz w:val="26"/>
            <w:szCs w:val="26"/>
          </w:rPr>
          <w:t>www.pzh.gov.pl</w:t>
        </w:r>
      </w:hyperlink>
      <w:r w:rsidR="00DE57D1">
        <w:rPr>
          <w:rFonts w:ascii="Times New Roman" w:hAnsi="Times New Roman"/>
          <w:i/>
          <w:iCs/>
          <w:sz w:val="26"/>
          <w:szCs w:val="26"/>
        </w:rPr>
        <w:t>), prof. Jacek Wysocki, dr Hanna Czajka (Neurologia i Neurochirurgia Polska 2004; 38, 1 (supl. 1): S 17–S 24) oraz dr Paweł Grzesiowski (wywiad z dnia 5 grudnia 2016 r., telewizja WP, program Tu i teraz)</w:t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A45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C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zy jest Państwu znane orzecznictwo Europejskiego Trybunału Praw Człowieka w kwestii obowiązku szczepień wskazujące, że przymus stanowi </w:t>
      </w:r>
      <w:r w:rsidR="00DE57D1">
        <w:rPr>
          <w:rFonts w:ascii="Times New Roman" w:hAnsi="Times New Roman"/>
          <w:i/>
          <w:iCs/>
          <w:sz w:val="26"/>
          <w:szCs w:val="26"/>
        </w:rPr>
        <w:lastRenderedPageBreak/>
        <w:t>naruszenie art. 8 Konwencji o Ochronie Praw Człowieka i Podstawowych Wolności</w:t>
      </w:r>
      <w:r w:rsidR="00DE57D1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footnoteReference w:id="3"/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 w sytuacji przymusu szczepień i braku systemu </w:t>
      </w:r>
      <w:proofErr w:type="spellStart"/>
      <w:r w:rsidR="00DE57D1">
        <w:rPr>
          <w:rFonts w:ascii="Times New Roman" w:hAnsi="Times New Roman"/>
          <w:i/>
          <w:iCs/>
          <w:sz w:val="26"/>
          <w:szCs w:val="26"/>
        </w:rPr>
        <w:t>odszkodowowczego</w:t>
      </w:r>
      <w:proofErr w:type="spellEnd"/>
      <w:r w:rsidR="00DE57D1">
        <w:rPr>
          <w:rFonts w:ascii="Times New Roman" w:hAnsi="Times New Roman"/>
          <w:i/>
          <w:iCs/>
          <w:sz w:val="26"/>
          <w:szCs w:val="26"/>
        </w:rPr>
        <w:t>?</w:t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DE57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"Trybunał przypomina, że życie prywatne obejmuje integralność fizyczną i psychiczną osoby (nr 32647/96 , decyzja 07.01.98 , DR 94 , s. 91-93 ). W związku z tym Trybunał zbadał wniosek na podstawie artykułu 8 Konwencji,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kt</w:t>
      </w:r>
      <w:proofErr w:type="spellEnd"/>
      <w:r>
        <w:rPr>
          <w:rFonts w:ascii="Times New Roman" w:hAnsi="Times New Roman"/>
          <w:i/>
          <w:iCs/>
          <w:sz w:val="26"/>
          <w:szCs w:val="26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ry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stanowi co następuje: </w:t>
      </w:r>
    </w:p>
    <w:p w:rsidR="005A0324" w:rsidRDefault="00DE57D1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Każdy ma prawo do poszanowania swojego życia prywatnego i rodzinnego, swojego mieszkania i swojej korespondencji.</w:t>
      </w:r>
    </w:p>
    <w:p w:rsidR="00A45EC7" w:rsidRDefault="00A45E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DE57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02367">
        <w:rPr>
          <w:rFonts w:ascii="Times New Roman" w:hAnsi="Times New Roman"/>
          <w:i/>
          <w:iCs/>
          <w:sz w:val="26"/>
          <w:szCs w:val="26"/>
        </w:rPr>
        <w:t>W</w:t>
      </w:r>
      <w:r>
        <w:rPr>
          <w:rFonts w:ascii="Times New Roman" w:hAnsi="Times New Roman"/>
          <w:i/>
          <w:iCs/>
          <w:sz w:val="26"/>
          <w:szCs w:val="26"/>
        </w:rPr>
        <w:t xml:space="preserve">ładza publiczna nie może ingerować w korzystanie z tego prawa, z wyjątkiem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przypadk</w:t>
      </w:r>
      <w:proofErr w:type="spellEnd"/>
      <w:r>
        <w:rPr>
          <w:rFonts w:ascii="Times New Roman" w:hAnsi="Times New Roman"/>
          <w:i/>
          <w:iCs/>
          <w:sz w:val="26"/>
          <w:szCs w:val="26"/>
          <w:lang w:val="es-ES_tradnl"/>
        </w:rPr>
        <w:t>ó</w:t>
      </w:r>
      <w:r>
        <w:rPr>
          <w:rFonts w:ascii="Times New Roman" w:hAnsi="Times New Roman"/>
          <w:i/>
          <w:iCs/>
          <w:sz w:val="26"/>
          <w:szCs w:val="26"/>
        </w:rPr>
        <w:t>w, zgodnie z prawem koniecznych w demokratycznym społeczeństwie z uwagi na bezpieczeństwo państwowe, bezpieczeństwo publiczne lub dobrobyt gospodarczy kraju, na ochronę porządku i zapobieganie przestępstwom, ochronę zdrowia i moralności lub ochronę praw i wolności innych os</w:t>
      </w:r>
      <w:r>
        <w:rPr>
          <w:rFonts w:ascii="Times New Roman" w:hAnsi="Times New Roman"/>
          <w:i/>
          <w:iCs/>
          <w:sz w:val="26"/>
          <w:szCs w:val="26"/>
          <w:lang w:val="es-ES_tradnl"/>
        </w:rPr>
        <w:t>ó</w:t>
      </w:r>
      <w:r>
        <w:rPr>
          <w:rFonts w:ascii="Times New Roman" w:hAnsi="Times New Roman"/>
          <w:i/>
          <w:iCs/>
          <w:sz w:val="26"/>
          <w:szCs w:val="26"/>
        </w:rPr>
        <w:t xml:space="preserve">b. </w:t>
      </w:r>
      <w:r>
        <w:rPr>
          <w:rFonts w:ascii="Times New Roman" w:hAnsi="Times New Roman"/>
          <w:i/>
          <w:iCs/>
          <w:sz w:val="26"/>
          <w:szCs w:val="26"/>
          <w:u w:val="single"/>
        </w:rPr>
        <w:t>Trybunał uważa, że obowiązkowe szczepienia jako przymusowe zabiegi medyczne oznaczając ingerencję w prawo do poszanowania życia prywatnego, gwarantowanego przez art. 8 ust. 1</w:t>
      </w:r>
      <w:r>
        <w:rPr>
          <w:rFonts w:ascii="Times New Roman" w:hAnsi="Times New Roman"/>
          <w:i/>
          <w:iCs/>
          <w:sz w:val="26"/>
          <w:szCs w:val="26"/>
        </w:rPr>
        <w:t>.”</w:t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DE57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-  orzeczenie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Matter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v. Słowacja wyrok z dnia 5 lipca 1999 r., niepublikowany, tak też orzeczenie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Salvetti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vs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Włochy z 2002 r., 42197/98.</w:t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A45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C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zy jest Państwu wiadomo, czy w związku z działalnością </w:t>
      </w:r>
      <w:r>
        <w:rPr>
          <w:rFonts w:ascii="Times New Roman" w:hAnsi="Times New Roman"/>
          <w:i/>
          <w:iCs/>
          <w:sz w:val="26"/>
          <w:szCs w:val="26"/>
        </w:rPr>
        <w:t xml:space="preserve">Państwa urzędu  </w:t>
      </w:r>
      <w:r w:rsidR="00DE57D1">
        <w:rPr>
          <w:rFonts w:ascii="Times New Roman" w:hAnsi="Times New Roman"/>
          <w:i/>
          <w:iCs/>
          <w:sz w:val="26"/>
          <w:szCs w:val="26"/>
        </w:rPr>
        <w:t>została skierowana już skarga do Europejskiego Trybunału Praw Człowieka?</w:t>
      </w:r>
    </w:p>
    <w:p w:rsidR="005A0324" w:rsidRDefault="005A032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A45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C</w:t>
      </w:r>
      <w:r w:rsidR="00DE57D1">
        <w:rPr>
          <w:rFonts w:ascii="Times New Roman" w:hAnsi="Times New Roman"/>
          <w:i/>
          <w:iCs/>
          <w:sz w:val="26"/>
          <w:szCs w:val="26"/>
        </w:rPr>
        <w:t>zy prawdą jest, że Państwowy Powiatowy Inspektor Sanitarn</w:t>
      </w:r>
      <w:r>
        <w:rPr>
          <w:rFonts w:ascii="Times New Roman" w:hAnsi="Times New Roman"/>
          <w:i/>
          <w:iCs/>
          <w:sz w:val="26"/>
          <w:szCs w:val="26"/>
        </w:rPr>
        <w:t>y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 dystrybuuje, dystrybuował, sprzedawał, sprzedaje szczepionki?</w:t>
      </w:r>
    </w:p>
    <w:p w:rsidR="005A0324" w:rsidRDefault="005A032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A45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J</w:t>
      </w:r>
      <w:r w:rsidR="00DE57D1">
        <w:rPr>
          <w:rFonts w:ascii="Times New Roman" w:hAnsi="Times New Roman"/>
          <w:i/>
          <w:iCs/>
          <w:sz w:val="26"/>
          <w:szCs w:val="26"/>
        </w:rPr>
        <w:t>aki zysk Państwowy Powiatowy Inspektor Sanitarn</w:t>
      </w:r>
      <w:r>
        <w:rPr>
          <w:rFonts w:ascii="Times New Roman" w:hAnsi="Times New Roman"/>
          <w:i/>
          <w:iCs/>
          <w:sz w:val="26"/>
          <w:szCs w:val="26"/>
        </w:rPr>
        <w:t>y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 uzyskał z </w:t>
      </w:r>
      <w:r w:rsidR="00802367">
        <w:rPr>
          <w:rFonts w:ascii="Times New Roman" w:hAnsi="Times New Roman"/>
          <w:i/>
          <w:iCs/>
          <w:sz w:val="26"/>
          <w:szCs w:val="26"/>
        </w:rPr>
        <w:t>dystrybucji</w:t>
      </w:r>
      <w:r w:rsidR="00DE57D1">
        <w:rPr>
          <w:rFonts w:ascii="Times New Roman" w:hAnsi="Times New Roman"/>
          <w:i/>
          <w:iCs/>
          <w:sz w:val="26"/>
          <w:szCs w:val="26"/>
        </w:rPr>
        <w:t>, sprzedaży szczepionek z uwzględnieniem podziału na poszczególne lata kalendarzowe jak i sumaryczny?</w:t>
      </w:r>
    </w:p>
    <w:p w:rsidR="005A0324" w:rsidRDefault="005A032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A410A2" w:rsidRPr="00A410A2" w:rsidRDefault="00A45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C</w:t>
      </w:r>
      <w:r w:rsidR="00DE57D1">
        <w:rPr>
          <w:rFonts w:ascii="Times New Roman" w:hAnsi="Times New Roman"/>
          <w:i/>
          <w:iCs/>
          <w:sz w:val="26"/>
          <w:szCs w:val="26"/>
        </w:rPr>
        <w:t>zy nie jest sprzeczne z zasadami demokratycznego Państwa Prawa w szczególności z zasadą państwa prawa (art. 2 Konstytucji RP</w:t>
      </w:r>
      <w:r w:rsidR="00DE57D1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footnoteReference w:id="4"/>
      </w:r>
      <w:r w:rsidR="00DE57D1">
        <w:rPr>
          <w:rFonts w:ascii="Times New Roman" w:hAnsi="Times New Roman"/>
          <w:i/>
          <w:iCs/>
          <w:sz w:val="26"/>
          <w:szCs w:val="26"/>
        </w:rPr>
        <w:t>), zasadą prowadzenia postępowania w sposób budzący zaufanie uczestników (art. 8 k.p.a. - zasada pogłębiania zaufania do prawa</w:t>
      </w:r>
      <w:r w:rsidR="00DE57D1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footnoteReference w:id="5"/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) przymuszanie do szczepień przez ten sam organ, który prowadzi rejestr NOP mający </w:t>
      </w:r>
      <w:r w:rsidR="00802367">
        <w:rPr>
          <w:rFonts w:ascii="Times New Roman" w:hAnsi="Times New Roman"/>
          <w:i/>
          <w:iCs/>
          <w:sz w:val="26"/>
          <w:szCs w:val="26"/>
        </w:rPr>
        <w:t>świadczyć</w:t>
      </w:r>
      <w:r w:rsidR="00DE57D1">
        <w:rPr>
          <w:rFonts w:ascii="Times New Roman" w:hAnsi="Times New Roman"/>
          <w:i/>
          <w:iCs/>
          <w:sz w:val="26"/>
          <w:szCs w:val="26"/>
        </w:rPr>
        <w:t xml:space="preserve"> o bezpieczeństwie szczepień, jak i dystrybuujący, sprzedający szczepionki do których szczepienia przymusza?</w:t>
      </w:r>
    </w:p>
    <w:p w:rsidR="00A410A2" w:rsidRPr="00A410A2" w:rsidRDefault="00A410A2" w:rsidP="00A410A2">
      <w:pPr>
        <w:pStyle w:val="Akapitzlist"/>
        <w:rPr>
          <w:rFonts w:ascii="Arial Unicode MS" w:eastAsia="Arial Unicode MS" w:hAnsi="Arial Unicode MS" w:cs="Arial Unicode MS"/>
          <w:sz w:val="26"/>
          <w:szCs w:val="26"/>
        </w:rPr>
      </w:pPr>
    </w:p>
    <w:p w:rsidR="00A410A2" w:rsidRPr="00D647C7" w:rsidRDefault="00A410A2" w:rsidP="00A410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A410A2" w:rsidRDefault="00A410A2" w:rsidP="00A410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Czy szczepionki, które mają być podane były przechowywane w prawidłowy sposób?</w:t>
      </w:r>
    </w:p>
    <w:p w:rsidR="00A410A2" w:rsidRPr="00D647C7" w:rsidRDefault="00A410A2" w:rsidP="00A410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A410A2" w:rsidRDefault="00A410A2" w:rsidP="00A410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Czy kontrolowali Państwo przychodnię, która wykonuje szczepienia, w szczególności czy posiada ona agregat zabezpieczający przerwanie dostaw energii elektrycznej oraz elektroniczny, całodobowy monitoring temperatury przechowywania szczepionek? </w:t>
      </w:r>
    </w:p>
    <w:p w:rsidR="00A410A2" w:rsidRPr="00D647C7" w:rsidRDefault="00A410A2" w:rsidP="00A410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A410A2" w:rsidRDefault="00A410A2" w:rsidP="00A410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Czy w kwestii przechowywania szczepionek, które mają być podane został zachowany ciąg chłodniczy podczas transportu i przechowywania pomiędzy Ministerstwem Zdrowia, hurtownią, apteką, przychodnią oraz właściwą państwową powiatową stacją sanitarną?</w:t>
      </w:r>
    </w:p>
    <w:p w:rsidR="00A410A2" w:rsidRDefault="00A410A2" w:rsidP="00A410A2">
      <w:pPr>
        <w:spacing w:after="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</w:p>
    <w:p w:rsidR="005A0324" w:rsidRPr="00A410A2" w:rsidRDefault="00DE57D1" w:rsidP="00A410A2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A410A2">
        <w:rPr>
          <w:rFonts w:ascii="Times New Roman" w:hAnsi="Times New Roman"/>
          <w:sz w:val="26"/>
          <w:szCs w:val="26"/>
          <w:lang w:val="nl-NL"/>
        </w:rPr>
        <w:t>Dane te s</w:t>
      </w:r>
      <w:r w:rsidRPr="00A410A2">
        <w:rPr>
          <w:rFonts w:ascii="Times New Roman" w:hAnsi="Times New Roman"/>
          <w:sz w:val="26"/>
          <w:szCs w:val="26"/>
        </w:rPr>
        <w:t xml:space="preserve">ą niezbędne w związku z treścią Państwa pisma (mającego na celu przymuszenie do szczepień), aby podjąć odpowiedzialną decyzję, co do szczepień. </w:t>
      </w: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5A03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A0324" w:rsidRDefault="00DE57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Z poważaniem</w:t>
      </w:r>
    </w:p>
    <w:p w:rsidR="005A0324" w:rsidRDefault="00DE57D1">
      <w:pPr>
        <w:spacing w:after="0" w:line="240" w:lineRule="auto"/>
        <w:jc w:val="right"/>
      </w:pPr>
      <w:r>
        <w:rPr>
          <w:rFonts w:ascii="Times New Roman" w:hAnsi="Times New Roman"/>
          <w:i/>
          <w:iCs/>
          <w:sz w:val="26"/>
          <w:szCs w:val="26"/>
        </w:rPr>
        <w:t>Jan Kowalski</w:t>
      </w:r>
    </w:p>
    <w:sectPr w:rsidR="005A0324" w:rsidSect="005A032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35" w:rsidRDefault="00097E35" w:rsidP="005A0324">
      <w:pPr>
        <w:spacing w:after="0" w:line="240" w:lineRule="auto"/>
      </w:pPr>
      <w:r>
        <w:separator/>
      </w:r>
    </w:p>
  </w:endnote>
  <w:endnote w:type="continuationSeparator" w:id="0">
    <w:p w:rsidR="00097E35" w:rsidRDefault="00097E35" w:rsidP="005A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24" w:rsidRDefault="005A0324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35" w:rsidRDefault="00097E35">
      <w:r>
        <w:separator/>
      </w:r>
    </w:p>
  </w:footnote>
  <w:footnote w:type="continuationSeparator" w:id="0">
    <w:p w:rsidR="00097E35" w:rsidRDefault="00097E35">
      <w:r>
        <w:continuationSeparator/>
      </w:r>
    </w:p>
  </w:footnote>
  <w:footnote w:type="continuationNotice" w:id="1">
    <w:p w:rsidR="00097E35" w:rsidRDefault="00097E35"/>
  </w:footnote>
  <w:footnote w:id="2">
    <w:p w:rsidR="005A0324" w:rsidRDefault="00DE57D1">
      <w:pPr>
        <w:pStyle w:val="Tekstprzypisudolnego"/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footnoteRef/>
      </w:r>
      <w:r>
        <w:t xml:space="preserve"> Wskazać szczepienia zależnie od treści wezwania</w:t>
      </w:r>
    </w:p>
  </w:footnote>
  <w:footnote w:id="3">
    <w:p w:rsidR="005A0324" w:rsidRDefault="00DE57D1">
      <w:pPr>
        <w:pStyle w:val="Tekstprzypisudolnego"/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footnoteRef/>
      </w:r>
      <w:r>
        <w:t xml:space="preserve"> Konwencja o Ochronie Praw Człowieka i Podstawowych Wolności</w:t>
      </w:r>
    </w:p>
    <w:p w:rsidR="005A0324" w:rsidRDefault="00DE57D1">
      <w:pPr>
        <w:pStyle w:val="Tekstprzypisudolnego"/>
      </w:pPr>
      <w:proofErr w:type="spellStart"/>
      <w:r>
        <w:t>Dz.U</w:t>
      </w:r>
      <w:proofErr w:type="spellEnd"/>
      <w:r>
        <w:t>. 1993 Nr 61, poz. 284</w:t>
      </w:r>
    </w:p>
  </w:footnote>
  <w:footnote w:id="4">
    <w:p w:rsidR="005A0324" w:rsidRDefault="00DE57D1">
      <w:pPr>
        <w:pStyle w:val="Tekstprzypisudolnego"/>
      </w:pPr>
      <w:r>
        <w:rPr>
          <w:vertAlign w:val="superscript"/>
        </w:rPr>
        <w:footnoteRef/>
      </w:r>
      <w:r>
        <w:t xml:space="preserve"> ustawa zasadnicza z dnia 2 kwietnia 1997 r. (</w:t>
      </w:r>
      <w:proofErr w:type="spellStart"/>
      <w:r>
        <w:t>Dz.U</w:t>
      </w:r>
      <w:proofErr w:type="spellEnd"/>
      <w:r>
        <w:t>. Nr 78, poz. 483)</w:t>
      </w:r>
    </w:p>
  </w:footnote>
  <w:footnote w:id="5">
    <w:p w:rsidR="005A0324" w:rsidRDefault="00DE57D1">
      <w:pPr>
        <w:pStyle w:val="Tekstprzypisudolnego"/>
      </w:pPr>
      <w:r>
        <w:rPr>
          <w:vertAlign w:val="superscript"/>
        </w:rPr>
        <w:footnoteRef/>
      </w:r>
      <w:r>
        <w:t xml:space="preserve"> KODEKS POSTĘ</w:t>
      </w:r>
      <w:r>
        <w:rPr>
          <w:lang w:val="de-DE"/>
        </w:rPr>
        <w:t>POWANIA ADMINISTRACYJNEGO</w:t>
      </w:r>
      <w:r>
        <w:t xml:space="preserve"> z dnia 14 czerwca 1960 r. (tj. z dnia 8 czerwca 2017 r. (</w:t>
      </w:r>
      <w:proofErr w:type="spellStart"/>
      <w:r>
        <w:t>Dz.U</w:t>
      </w:r>
      <w:proofErr w:type="spellEnd"/>
      <w:r>
        <w:t>. z 2017 r. poz. 1257)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24" w:rsidRDefault="005A0324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DCD"/>
    <w:multiLevelType w:val="hybridMultilevel"/>
    <w:tmpl w:val="56824A68"/>
    <w:numStyleLink w:val="Zaimportowanystyl1"/>
  </w:abstractNum>
  <w:abstractNum w:abstractNumId="1">
    <w:nsid w:val="0D791DDF"/>
    <w:multiLevelType w:val="hybridMultilevel"/>
    <w:tmpl w:val="56824A68"/>
    <w:styleLink w:val="Zaimportowanystyl1"/>
    <w:lvl w:ilvl="0" w:tplc="EBB28A2C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2EC2D0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0C838">
      <w:start w:val="1"/>
      <w:numFmt w:val="lowerRoman"/>
      <w:lvlText w:val="%3."/>
      <w:lvlJc w:val="left"/>
      <w:pPr>
        <w:ind w:left="2160" w:hanging="3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C68B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7C3BDA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402A98">
      <w:start w:val="1"/>
      <w:numFmt w:val="lowerRoman"/>
      <w:lvlText w:val="%6."/>
      <w:lvlJc w:val="left"/>
      <w:pPr>
        <w:ind w:left="4320" w:hanging="3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0BD42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C6CD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508B70">
      <w:start w:val="1"/>
      <w:numFmt w:val="lowerRoman"/>
      <w:lvlText w:val="%9."/>
      <w:lvlJc w:val="left"/>
      <w:pPr>
        <w:ind w:left="6480" w:hanging="3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90101DD"/>
    <w:multiLevelType w:val="hybridMultilevel"/>
    <w:tmpl w:val="56824A68"/>
    <w:numStyleLink w:val="Zaimportowanystyl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5A0324"/>
    <w:rsid w:val="00097E35"/>
    <w:rsid w:val="00145414"/>
    <w:rsid w:val="001E0C92"/>
    <w:rsid w:val="00494B79"/>
    <w:rsid w:val="005A0324"/>
    <w:rsid w:val="00802367"/>
    <w:rsid w:val="00A410A2"/>
    <w:rsid w:val="00A45EC7"/>
    <w:rsid w:val="00DE57D1"/>
    <w:rsid w:val="00F5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03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A0324"/>
    <w:rPr>
      <w:u w:val="single"/>
    </w:rPr>
  </w:style>
  <w:style w:type="table" w:customStyle="1" w:styleId="TableNormal">
    <w:name w:val="Table Normal"/>
    <w:rsid w:val="005A03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A032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5A032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5A0324"/>
    <w:pPr>
      <w:numPr>
        <w:numId w:val="1"/>
      </w:numPr>
    </w:pPr>
  </w:style>
  <w:style w:type="paragraph" w:styleId="Tekstprzypisudolnego">
    <w:name w:val="footnote text"/>
    <w:rsid w:val="005A0324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sid w:val="005A0324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zh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2018-03-08T19:41:00Z</dcterms:created>
  <dcterms:modified xsi:type="dcterms:W3CDTF">2018-03-08T19:41:00Z</dcterms:modified>
</cp:coreProperties>
</file>